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A45D" w14:textId="77777777" w:rsidR="004B320B" w:rsidRPr="008D2BF3" w:rsidRDefault="004B320B" w:rsidP="008D2BF3">
      <w:pPr>
        <w:spacing w:before="100" w:beforeAutospacing="1" w:after="240" w:line="276" w:lineRule="auto"/>
        <w:jc w:val="center"/>
        <w:rPr>
          <w:rFonts w:ascii="Publico Headline" w:eastAsiaTheme="majorEastAsia" w:hAnsi="Publico Headline" w:cstheme="majorBidi"/>
          <w:color w:val="595959" w:themeColor="text1" w:themeTint="A6"/>
          <w:kern w:val="0"/>
          <w:sz w:val="32"/>
          <w:szCs w:val="32"/>
          <w:lang w:eastAsia="es-ES"/>
          <w14:ligatures w14:val="none"/>
        </w:rPr>
      </w:pPr>
      <w:r w:rsidRPr="008D2BF3">
        <w:rPr>
          <w:rFonts w:ascii="Publico Headline" w:eastAsiaTheme="majorEastAsia" w:hAnsi="Publico Headline" w:cstheme="majorBidi"/>
          <w:color w:val="595959" w:themeColor="text1" w:themeTint="A6"/>
          <w:kern w:val="0"/>
          <w:sz w:val="32"/>
          <w:szCs w:val="32"/>
          <w:lang w:eastAsia="es-ES"/>
          <w14:ligatures w14:val="none"/>
        </w:rPr>
        <w:t>INTERCUN traslada a Bruselas la evidencia científica más reciente sobre el bienestar de los conejos durante el transporte</w:t>
      </w:r>
    </w:p>
    <w:p w14:paraId="5D2A645A" w14:textId="56DA7AEE" w:rsidR="004B320B" w:rsidRPr="00F2067C" w:rsidRDefault="004B320B" w:rsidP="008D184A">
      <w:pPr>
        <w:spacing w:before="100" w:beforeAutospacing="1" w:after="240" w:line="276" w:lineRule="auto"/>
        <w:jc w:val="both"/>
        <w:rPr>
          <w:rFonts w:cs="Arial"/>
          <w:b/>
          <w:bCs/>
        </w:rPr>
      </w:pPr>
      <w:r w:rsidRPr="00F2067C">
        <w:rPr>
          <w:rFonts w:cs="Arial"/>
          <w:b/>
          <w:bCs/>
        </w:rPr>
        <w:t>La organización mantiene reuniones con las Representaciones Permanentes de los Estados miembros para contribuir al debate sobre el futuro Reglamento europeo de bienestar animal durante el transporte.</w:t>
      </w:r>
    </w:p>
    <w:p w14:paraId="659ED56D" w14:textId="19C459E8" w:rsidR="004B320B" w:rsidRPr="004B320B" w:rsidRDefault="004B320B" w:rsidP="004B320B">
      <w:pPr>
        <w:pStyle w:val="isselectedend"/>
        <w:jc w:val="both"/>
        <w:rPr>
          <w:rFonts w:asciiTheme="minorHAnsi" w:hAnsiTheme="minorHAnsi"/>
          <w:sz w:val="22"/>
          <w:szCs w:val="22"/>
        </w:rPr>
      </w:pPr>
      <w:r w:rsidRPr="004B320B">
        <w:rPr>
          <w:rFonts w:asciiTheme="minorHAnsi" w:hAnsiTheme="minorHAnsi"/>
          <w:sz w:val="22"/>
          <w:szCs w:val="22"/>
        </w:rPr>
        <w:t xml:space="preserve">Bruselas, </w:t>
      </w:r>
      <w:r w:rsidR="00F2067C">
        <w:rPr>
          <w:rStyle w:val="text-token-text-primary"/>
          <w:rFonts w:asciiTheme="minorHAnsi" w:hAnsiTheme="minorHAnsi"/>
          <w:sz w:val="22"/>
          <w:szCs w:val="22"/>
        </w:rPr>
        <w:t>16 de ju</w:t>
      </w:r>
      <w:r w:rsidR="00B63381">
        <w:rPr>
          <w:rStyle w:val="text-token-text-primary"/>
          <w:rFonts w:asciiTheme="minorHAnsi" w:hAnsiTheme="minorHAnsi"/>
          <w:sz w:val="22"/>
          <w:szCs w:val="22"/>
        </w:rPr>
        <w:t>l</w:t>
      </w:r>
      <w:r w:rsidR="00F2067C">
        <w:rPr>
          <w:rStyle w:val="text-token-text-primary"/>
          <w:rFonts w:asciiTheme="minorHAnsi" w:hAnsiTheme="minorHAnsi"/>
          <w:sz w:val="22"/>
          <w:szCs w:val="22"/>
        </w:rPr>
        <w:t>io de 2026</w:t>
      </w:r>
      <w:r w:rsidRPr="004B320B">
        <w:rPr>
          <w:rFonts w:asciiTheme="minorHAnsi" w:hAnsiTheme="minorHAnsi"/>
          <w:sz w:val="22"/>
          <w:szCs w:val="22"/>
        </w:rPr>
        <w:t>.– INTERCUN, la Organización Interprofesional para Impulsar el Sector Cunícola, ha mantenido esta semana una ronda de reuniones en Bruselas con los consejeros de Agricultura y Veterinaria de varias Representaciones Permanentes de los Estados miembros de la Unión Europea, en un momento clave para la negociación del futuro Reglamento sobre la protección de los animales durante el transporte.</w:t>
      </w:r>
    </w:p>
    <w:p w14:paraId="196E99CE" w14:textId="77777777" w:rsidR="004B320B" w:rsidRPr="004B320B" w:rsidRDefault="004B320B" w:rsidP="004B320B">
      <w:pPr>
        <w:pStyle w:val="isselectedend"/>
        <w:jc w:val="both"/>
        <w:rPr>
          <w:rFonts w:asciiTheme="minorHAnsi" w:hAnsiTheme="minorHAnsi"/>
          <w:sz w:val="22"/>
          <w:szCs w:val="22"/>
        </w:rPr>
      </w:pPr>
      <w:r w:rsidRPr="004B320B">
        <w:rPr>
          <w:rFonts w:asciiTheme="minorHAnsi" w:hAnsiTheme="minorHAnsi"/>
          <w:sz w:val="22"/>
          <w:szCs w:val="22"/>
        </w:rPr>
        <w:t xml:space="preserve">Los encuentros se producen en un contexto especialmente relevante, ya que la </w:t>
      </w:r>
      <w:r w:rsidRPr="004B320B">
        <w:rPr>
          <w:rStyle w:val="Textoennegrita"/>
          <w:rFonts w:asciiTheme="minorHAnsi" w:hAnsiTheme="minorHAnsi"/>
          <w:sz w:val="22"/>
          <w:szCs w:val="22"/>
        </w:rPr>
        <w:t>Presidencia irlandesa del Consejo de la Unión Europea ha situado este expediente entre sus prioridades y prevé acelerar los trabajos para alcanzar una posición común entre los Estados miembros en los próximos meses</w:t>
      </w:r>
      <w:r w:rsidRPr="004B320B">
        <w:rPr>
          <w:rFonts w:asciiTheme="minorHAnsi" w:hAnsiTheme="minorHAnsi"/>
          <w:sz w:val="22"/>
          <w:szCs w:val="22"/>
        </w:rPr>
        <w:t>. Paralelamente, el Parlamento Europeo también intensificará la tramitación de la propuesta tras el verano, cuando comenzarán a abordarse los aspectos más sensibles del texto.</w:t>
      </w:r>
    </w:p>
    <w:p w14:paraId="430F3A32" w14:textId="77777777" w:rsidR="004B320B" w:rsidRPr="004B320B" w:rsidRDefault="004B320B" w:rsidP="004B320B">
      <w:pPr>
        <w:pStyle w:val="isselectedend"/>
        <w:jc w:val="both"/>
        <w:rPr>
          <w:rFonts w:asciiTheme="minorHAnsi" w:hAnsiTheme="minorHAnsi"/>
          <w:sz w:val="22"/>
          <w:szCs w:val="22"/>
        </w:rPr>
      </w:pPr>
      <w:r w:rsidRPr="004B320B">
        <w:rPr>
          <w:rFonts w:asciiTheme="minorHAnsi" w:hAnsiTheme="minorHAnsi"/>
          <w:sz w:val="22"/>
          <w:szCs w:val="22"/>
        </w:rPr>
        <w:t xml:space="preserve">En este escenario, INTERCUN ha trasladado a los responsables de los países que participarán en la negociación los resultados de un </w:t>
      </w:r>
      <w:r w:rsidRPr="004B320B">
        <w:rPr>
          <w:rStyle w:val="Textoennegrita"/>
          <w:rFonts w:asciiTheme="minorHAnsi" w:hAnsiTheme="minorHAnsi"/>
          <w:sz w:val="22"/>
          <w:szCs w:val="22"/>
        </w:rPr>
        <w:t>estudio científico elaborado por el Instituto de Investigación y Tecnología Agroalimentarias (IRTA)</w:t>
      </w:r>
      <w:r w:rsidRPr="004B320B">
        <w:rPr>
          <w:rFonts w:asciiTheme="minorHAnsi" w:hAnsiTheme="minorHAnsi"/>
          <w:sz w:val="22"/>
          <w:szCs w:val="22"/>
        </w:rPr>
        <w:t>, cuyo objetivo es aportar evidencia científica actualizada sobre el bienestar de los conejos durante el transporte.</w:t>
      </w:r>
    </w:p>
    <w:p w14:paraId="3A385925" w14:textId="77777777" w:rsidR="004B320B" w:rsidRPr="004B320B" w:rsidRDefault="004B320B" w:rsidP="004B320B">
      <w:pPr>
        <w:pStyle w:val="isselectedend"/>
        <w:jc w:val="both"/>
        <w:rPr>
          <w:rFonts w:asciiTheme="minorHAnsi" w:hAnsiTheme="minorHAnsi"/>
          <w:sz w:val="22"/>
          <w:szCs w:val="22"/>
        </w:rPr>
      </w:pPr>
      <w:r w:rsidRPr="004B320B">
        <w:rPr>
          <w:rFonts w:asciiTheme="minorHAnsi" w:hAnsiTheme="minorHAnsi"/>
          <w:sz w:val="22"/>
          <w:szCs w:val="22"/>
        </w:rPr>
        <w:t>La organización considera especialmente importante que los responsables políticos puedan disponer de información basada en la evidencia en un ámbito donde, hasta la fecha, existía una limitada disponibilidad de datos científicos recientes. Precisamente, las conclusiones del estudio han sido valoradas positivamente por distintos interlocutores institucionales como una contribución útil para enriquecer el debate técnico y regulatorio.</w:t>
      </w:r>
    </w:p>
    <w:p w14:paraId="1EC0B723" w14:textId="77777777" w:rsidR="004B320B" w:rsidRPr="004B320B" w:rsidRDefault="004B320B" w:rsidP="004B320B">
      <w:pPr>
        <w:pStyle w:val="isselectedend"/>
        <w:jc w:val="both"/>
        <w:rPr>
          <w:rFonts w:asciiTheme="minorHAnsi" w:hAnsiTheme="minorHAnsi"/>
          <w:sz w:val="22"/>
          <w:szCs w:val="22"/>
        </w:rPr>
      </w:pPr>
      <w:r w:rsidRPr="004B320B">
        <w:rPr>
          <w:rFonts w:asciiTheme="minorHAnsi" w:hAnsiTheme="minorHAnsi"/>
          <w:sz w:val="22"/>
          <w:szCs w:val="22"/>
        </w:rPr>
        <w:t>Durante las reuniones, INTERCUN defendió que las futuras decisiones legislativas deben sustentarse en criterios científicos sólidos, permitiendo avanzar en la mejora del bienestar animal sin comprometer la viabilidad de un sector estratégico para numerosas zonas rurales europeas.</w:t>
      </w:r>
    </w:p>
    <w:p w14:paraId="623E7342" w14:textId="77777777" w:rsidR="004B320B" w:rsidRPr="004B320B" w:rsidRDefault="004B320B" w:rsidP="004B320B">
      <w:pPr>
        <w:pStyle w:val="isselectedend"/>
        <w:jc w:val="both"/>
        <w:rPr>
          <w:rFonts w:asciiTheme="minorHAnsi" w:hAnsiTheme="minorHAnsi"/>
          <w:sz w:val="22"/>
          <w:szCs w:val="22"/>
        </w:rPr>
      </w:pPr>
      <w:r w:rsidRPr="004B320B">
        <w:rPr>
          <w:rFonts w:asciiTheme="minorHAnsi" w:hAnsiTheme="minorHAnsi"/>
          <w:sz w:val="22"/>
          <w:szCs w:val="22"/>
        </w:rPr>
        <w:t>Esta iniciativa forma parte de la labor de interlocución institucional que la organización viene desarrollando tanto con las instituciones europeas como con los Estados miembros para contribuir a un proceso legislativo informado, transparente y basado en la mejor evidencia disponible.</w:t>
      </w:r>
    </w:p>
    <w:p w14:paraId="29EC5B1F" w14:textId="6B5F8D93" w:rsidR="00757A9D" w:rsidRPr="008D2BF3" w:rsidRDefault="004B320B" w:rsidP="008D2BF3">
      <w:pPr>
        <w:pStyle w:val="NormalWeb"/>
        <w:jc w:val="both"/>
        <w:rPr>
          <w:rFonts w:cs="Arial"/>
        </w:rPr>
      </w:pPr>
      <w:r w:rsidRPr="004B320B">
        <w:rPr>
          <w:rFonts w:asciiTheme="minorHAnsi" w:hAnsiTheme="minorHAnsi"/>
          <w:sz w:val="22"/>
          <w:szCs w:val="22"/>
        </w:rPr>
        <w:t xml:space="preserve">INTERCUN ha reiterado, además, su compromiso de </w:t>
      </w:r>
      <w:r w:rsidRPr="004B320B">
        <w:rPr>
          <w:rStyle w:val="Textoennegrita"/>
          <w:rFonts w:asciiTheme="minorHAnsi" w:hAnsiTheme="minorHAnsi"/>
          <w:sz w:val="22"/>
          <w:szCs w:val="22"/>
        </w:rPr>
        <w:t>continuar colaborando con las instituciones europeas durante toda la tramitación del Reglamento</w:t>
      </w:r>
      <w:r w:rsidRPr="004B320B">
        <w:rPr>
          <w:rFonts w:asciiTheme="minorHAnsi" w:hAnsiTheme="minorHAnsi"/>
          <w:sz w:val="22"/>
          <w:szCs w:val="22"/>
        </w:rPr>
        <w:t>, facilitando información científica rigurosa y actualizada que contribuya a una toma de decisiones fundamentada. La organización seguirá defendiendo el trabajo y las buenas prácticas del sector cunícola europeo, poniendo a disposición de los decisores públicos el conocimiento técnico necesario para avanzar hacia una regulación equilibrada y basada en la evidencia</w:t>
      </w:r>
      <w:r w:rsidR="008D2BF3">
        <w:rPr>
          <w:rFonts w:asciiTheme="minorHAnsi" w:hAnsiTheme="minorHAnsi"/>
          <w:sz w:val="22"/>
          <w:szCs w:val="22"/>
        </w:rPr>
        <w:t xml:space="preserve">. </w:t>
      </w:r>
    </w:p>
    <w:sectPr w:rsidR="00757A9D" w:rsidRPr="008D2BF3" w:rsidSect="00AB4688">
      <w:footerReference w:type="default" r:id="rId11"/>
      <w:headerReference w:type="first" r:id="rId12"/>
      <w:pgSz w:w="11906" w:h="16838"/>
      <w:pgMar w:top="1418" w:right="1701" w:bottom="1418" w:left="1701"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8E10" w14:textId="77777777" w:rsidR="00B200C3" w:rsidRDefault="00B200C3" w:rsidP="005E22CB">
      <w:pPr>
        <w:spacing w:after="0" w:line="240" w:lineRule="auto"/>
      </w:pPr>
      <w:r>
        <w:separator/>
      </w:r>
    </w:p>
  </w:endnote>
  <w:endnote w:type="continuationSeparator" w:id="0">
    <w:p w14:paraId="5C859AC3" w14:textId="77777777" w:rsidR="00B200C3" w:rsidRDefault="00B200C3" w:rsidP="005E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ublico Headline">
    <w:altName w:val="Calibri"/>
    <w:panose1 w:val="020B0604020202020204"/>
    <w:charset w:val="00"/>
    <w:family w:val="modern"/>
    <w:notTrueType/>
    <w:pitch w:val="variable"/>
    <w:sig w:usb0="A000002F" w:usb1="4000246A" w:usb2="00000000" w:usb3="00000000" w:csb0="00000093" w:csb1="00000000"/>
  </w:font>
  <w:font w:name="Raleway">
    <w:panose1 w:val="00000000000000000000"/>
    <w:charset w:val="00"/>
    <w:family w:val="auto"/>
    <w:pitch w:val="variable"/>
    <w:sig w:usb0="A00002FF" w:usb1="5000205B" w:usb2="00000000" w:usb3="00000000" w:csb0="00000197"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185577"/>
      <w:docPartObj>
        <w:docPartGallery w:val="Page Numbers (Bottom of Page)"/>
        <w:docPartUnique/>
      </w:docPartObj>
    </w:sdtPr>
    <w:sdtContent>
      <w:p w14:paraId="65E8FF52" w14:textId="091C9055" w:rsidR="00AB4688" w:rsidRDefault="00AB4688">
        <w:pPr>
          <w:pStyle w:val="Piedepgina"/>
          <w:jc w:val="right"/>
        </w:pPr>
        <w:r>
          <w:fldChar w:fldCharType="begin"/>
        </w:r>
        <w:r>
          <w:instrText>PAGE   \* MERGEFORMAT</w:instrText>
        </w:r>
        <w:r>
          <w:fldChar w:fldCharType="separate"/>
        </w:r>
        <w:r>
          <w:t>2</w:t>
        </w:r>
        <w:r>
          <w:fldChar w:fldCharType="end"/>
        </w:r>
      </w:p>
    </w:sdtContent>
  </w:sdt>
  <w:p w14:paraId="02C93CBE" w14:textId="77777777" w:rsidR="00AB4688" w:rsidRDefault="00AB46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CDB2" w14:textId="77777777" w:rsidR="00B200C3" w:rsidRDefault="00B200C3" w:rsidP="005E22CB">
      <w:pPr>
        <w:spacing w:after="0" w:line="240" w:lineRule="auto"/>
      </w:pPr>
      <w:r>
        <w:separator/>
      </w:r>
    </w:p>
  </w:footnote>
  <w:footnote w:type="continuationSeparator" w:id="0">
    <w:p w14:paraId="5B3A6231" w14:textId="77777777" w:rsidR="00B200C3" w:rsidRDefault="00B200C3" w:rsidP="005E2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099" w14:textId="1AFBE95C" w:rsidR="0052271F" w:rsidRDefault="00B662F1">
    <w:pPr>
      <w:pStyle w:val="Encabezado"/>
    </w:pPr>
    <w:r w:rsidRPr="00E26C02">
      <w:rPr>
        <w:noProof/>
      </w:rPr>
      <w:drawing>
        <wp:anchor distT="0" distB="0" distL="114300" distR="114300" simplePos="0" relativeHeight="251658241" behindDoc="0" locked="0" layoutInCell="1" allowOverlap="1" wp14:anchorId="0AE4C37A" wp14:editId="6D62C114">
          <wp:simplePos x="0" y="0"/>
          <wp:positionH relativeFrom="page">
            <wp:posOffset>6215698</wp:posOffset>
          </wp:positionH>
          <wp:positionV relativeFrom="paragraph">
            <wp:posOffset>-455295</wp:posOffset>
          </wp:positionV>
          <wp:extent cx="1786255" cy="919163"/>
          <wp:effectExtent l="0" t="0" r="4445" b="0"/>
          <wp:wrapNone/>
          <wp:docPr id="1521960726" name="Google Shape;66;gef718254ed_0_81">
            <a:extLst xmlns:a="http://schemas.openxmlformats.org/drawingml/2006/main">
              <a:ext uri="{FF2B5EF4-FFF2-40B4-BE49-F238E27FC236}">
                <a16:creationId xmlns:a16="http://schemas.microsoft.com/office/drawing/2014/main" id="{39573D12-1409-1171-C132-A02EAAC25174}"/>
              </a:ext>
            </a:extLst>
          </wp:docPr>
          <wp:cNvGraphicFramePr/>
          <a:graphic xmlns:a="http://schemas.openxmlformats.org/drawingml/2006/main">
            <a:graphicData uri="http://schemas.openxmlformats.org/drawingml/2006/picture">
              <pic:pic xmlns:pic="http://schemas.openxmlformats.org/drawingml/2006/picture">
                <pic:nvPicPr>
                  <pic:cNvPr id="1521960726" name="Google Shape;66;gef718254ed_0_81">
                    <a:extLst>
                      <a:ext uri="{FF2B5EF4-FFF2-40B4-BE49-F238E27FC236}">
                        <a16:creationId xmlns:a16="http://schemas.microsoft.com/office/drawing/2014/main" id="{39573D12-1409-1171-C132-A02EAAC25174}"/>
                      </a:ext>
                    </a:extLst>
                  </pic:cNvPr>
                  <pic:cNvPicPr preferRelativeResize="0"/>
                </pic:nvPicPr>
                <pic:blipFill>
                  <a:blip r:embed="rId1">
                    <a:extLst>
                      <a:ext uri="{28A0092B-C50C-407E-A947-70E740481C1C}">
                        <a14:useLocalDpi xmlns:a14="http://schemas.microsoft.com/office/drawing/2010/main" val="0"/>
                      </a:ext>
                    </a:extLst>
                  </a:blip>
                  <a:srcRect t="24567" b="24567"/>
                  <a:stretch>
                    <a:fillRect/>
                  </a:stretch>
                </pic:blipFill>
                <pic:spPr>
                  <a:xfrm>
                    <a:off x="0" y="0"/>
                    <a:ext cx="1786255" cy="919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EA6">
      <w:rPr>
        <w:noProof/>
      </w:rPr>
      <w:drawing>
        <wp:anchor distT="0" distB="0" distL="114300" distR="114300" simplePos="0" relativeHeight="251658240" behindDoc="1" locked="0" layoutInCell="1" allowOverlap="1" wp14:anchorId="70BECB55" wp14:editId="4D342BA3">
          <wp:simplePos x="0" y="0"/>
          <wp:positionH relativeFrom="margin">
            <wp:posOffset>-632460</wp:posOffset>
          </wp:positionH>
          <wp:positionV relativeFrom="paragraph">
            <wp:posOffset>-55880</wp:posOffset>
          </wp:positionV>
          <wp:extent cx="1816735" cy="299720"/>
          <wp:effectExtent l="0" t="0" r="0" b="5080"/>
          <wp:wrapSquare wrapText="bothSides"/>
          <wp:docPr id="213243729" name="Imagen 8">
            <a:extLst xmlns:a="http://schemas.openxmlformats.org/drawingml/2006/main">
              <a:ext uri="{FF2B5EF4-FFF2-40B4-BE49-F238E27FC236}">
                <a16:creationId xmlns:a16="http://schemas.microsoft.com/office/drawing/2014/main" id="{1BB9CFC4-7111-FDC6-110D-AFD30C8E99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3729" name="Imagen 8">
                    <a:extLst>
                      <a:ext uri="{FF2B5EF4-FFF2-40B4-BE49-F238E27FC236}">
                        <a16:creationId xmlns:a16="http://schemas.microsoft.com/office/drawing/2014/main" id="{1BB9CFC4-7111-FDC6-110D-AFD30C8E9922}"/>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6735" cy="299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D4DE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94435"/>
    <w:multiLevelType w:val="multilevel"/>
    <w:tmpl w:val="F048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A7A38"/>
    <w:multiLevelType w:val="multilevel"/>
    <w:tmpl w:val="28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D1D8C"/>
    <w:multiLevelType w:val="hybridMultilevel"/>
    <w:tmpl w:val="5FB2B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B96390"/>
    <w:multiLevelType w:val="hybridMultilevel"/>
    <w:tmpl w:val="9F865E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877C12"/>
    <w:multiLevelType w:val="hybridMultilevel"/>
    <w:tmpl w:val="07FA4012"/>
    <w:lvl w:ilvl="0" w:tplc="51127B3E">
      <w:start w:val="1"/>
      <w:numFmt w:val="decimal"/>
      <w:lvlText w:val="%1."/>
      <w:lvlJc w:val="left"/>
      <w:pPr>
        <w:ind w:left="360" w:hanging="360"/>
      </w:pPr>
      <w:rPr>
        <w:rFonts w:ascii="Publico Headline" w:hAnsi="Publico Headline"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51C654F"/>
    <w:multiLevelType w:val="hybridMultilevel"/>
    <w:tmpl w:val="5428E4AE"/>
    <w:lvl w:ilvl="0" w:tplc="8C62EC22">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6D2942"/>
    <w:multiLevelType w:val="hybridMultilevel"/>
    <w:tmpl w:val="02386160"/>
    <w:lvl w:ilvl="0" w:tplc="222C44F8">
      <w:start w:val="1"/>
      <w:numFmt w:val="decimal"/>
      <w:suff w:val="space"/>
      <w:lvlText w:val="%1."/>
      <w:lvlJc w:val="left"/>
      <w:pPr>
        <w:ind w:left="0" w:firstLine="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0E34C0"/>
    <w:multiLevelType w:val="multilevel"/>
    <w:tmpl w:val="D39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D2666"/>
    <w:multiLevelType w:val="hybridMultilevel"/>
    <w:tmpl w:val="0776895E"/>
    <w:lvl w:ilvl="0" w:tplc="BE66C96E">
      <w:start w:val="1"/>
      <w:numFmt w:val="decimal"/>
      <w:lvlText w:val="%1."/>
      <w:lvlJc w:val="left"/>
      <w:pPr>
        <w:ind w:left="360" w:hanging="360"/>
      </w:pPr>
      <w:rPr>
        <w:rFonts w:hint="default"/>
        <w:b/>
        <w:color w:val="C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9046381"/>
    <w:multiLevelType w:val="multilevel"/>
    <w:tmpl w:val="0ECE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34563"/>
    <w:multiLevelType w:val="hybridMultilevel"/>
    <w:tmpl w:val="347013D8"/>
    <w:lvl w:ilvl="0" w:tplc="0108CC7C">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7E82EA4"/>
    <w:multiLevelType w:val="hybridMultilevel"/>
    <w:tmpl w:val="0EECE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CC4EC5"/>
    <w:multiLevelType w:val="hybridMultilevel"/>
    <w:tmpl w:val="186E749C"/>
    <w:lvl w:ilvl="0" w:tplc="FEE09C54">
      <w:start w:val="1"/>
      <w:numFmt w:val="bullet"/>
      <w:lvlText w:val=""/>
      <w:lvlJc w:val="left"/>
      <w:pPr>
        <w:ind w:left="-708" w:hanging="360"/>
      </w:pPr>
      <w:rPr>
        <w:rFonts w:ascii="Symbol" w:hAnsi="Symbol" w:hint="default"/>
        <w:color w:val="92D050"/>
      </w:rPr>
    </w:lvl>
    <w:lvl w:ilvl="1" w:tplc="20000003" w:tentative="1">
      <w:start w:val="1"/>
      <w:numFmt w:val="bullet"/>
      <w:lvlText w:val="o"/>
      <w:lvlJc w:val="left"/>
      <w:pPr>
        <w:ind w:left="12" w:hanging="360"/>
      </w:pPr>
      <w:rPr>
        <w:rFonts w:ascii="Courier New" w:hAnsi="Courier New" w:cs="Courier New" w:hint="default"/>
      </w:rPr>
    </w:lvl>
    <w:lvl w:ilvl="2" w:tplc="20000005" w:tentative="1">
      <w:start w:val="1"/>
      <w:numFmt w:val="bullet"/>
      <w:lvlText w:val=""/>
      <w:lvlJc w:val="left"/>
      <w:pPr>
        <w:ind w:left="732" w:hanging="360"/>
      </w:pPr>
      <w:rPr>
        <w:rFonts w:ascii="Wingdings" w:hAnsi="Wingdings" w:hint="default"/>
      </w:rPr>
    </w:lvl>
    <w:lvl w:ilvl="3" w:tplc="20000001" w:tentative="1">
      <w:start w:val="1"/>
      <w:numFmt w:val="bullet"/>
      <w:lvlText w:val=""/>
      <w:lvlJc w:val="left"/>
      <w:pPr>
        <w:ind w:left="1452" w:hanging="360"/>
      </w:pPr>
      <w:rPr>
        <w:rFonts w:ascii="Symbol" w:hAnsi="Symbol" w:hint="default"/>
      </w:rPr>
    </w:lvl>
    <w:lvl w:ilvl="4" w:tplc="20000003" w:tentative="1">
      <w:start w:val="1"/>
      <w:numFmt w:val="bullet"/>
      <w:lvlText w:val="o"/>
      <w:lvlJc w:val="left"/>
      <w:pPr>
        <w:ind w:left="2172" w:hanging="360"/>
      </w:pPr>
      <w:rPr>
        <w:rFonts w:ascii="Courier New" w:hAnsi="Courier New" w:cs="Courier New" w:hint="default"/>
      </w:rPr>
    </w:lvl>
    <w:lvl w:ilvl="5" w:tplc="20000005" w:tentative="1">
      <w:start w:val="1"/>
      <w:numFmt w:val="bullet"/>
      <w:lvlText w:val=""/>
      <w:lvlJc w:val="left"/>
      <w:pPr>
        <w:ind w:left="2892" w:hanging="360"/>
      </w:pPr>
      <w:rPr>
        <w:rFonts w:ascii="Wingdings" w:hAnsi="Wingdings" w:hint="default"/>
      </w:rPr>
    </w:lvl>
    <w:lvl w:ilvl="6" w:tplc="20000001" w:tentative="1">
      <w:start w:val="1"/>
      <w:numFmt w:val="bullet"/>
      <w:lvlText w:val=""/>
      <w:lvlJc w:val="left"/>
      <w:pPr>
        <w:ind w:left="3612" w:hanging="360"/>
      </w:pPr>
      <w:rPr>
        <w:rFonts w:ascii="Symbol" w:hAnsi="Symbol" w:hint="default"/>
      </w:rPr>
    </w:lvl>
    <w:lvl w:ilvl="7" w:tplc="20000003" w:tentative="1">
      <w:start w:val="1"/>
      <w:numFmt w:val="bullet"/>
      <w:lvlText w:val="o"/>
      <w:lvlJc w:val="left"/>
      <w:pPr>
        <w:ind w:left="4332" w:hanging="360"/>
      </w:pPr>
      <w:rPr>
        <w:rFonts w:ascii="Courier New" w:hAnsi="Courier New" w:cs="Courier New" w:hint="default"/>
      </w:rPr>
    </w:lvl>
    <w:lvl w:ilvl="8" w:tplc="20000005" w:tentative="1">
      <w:start w:val="1"/>
      <w:numFmt w:val="bullet"/>
      <w:lvlText w:val=""/>
      <w:lvlJc w:val="left"/>
      <w:pPr>
        <w:ind w:left="5052" w:hanging="360"/>
      </w:pPr>
      <w:rPr>
        <w:rFonts w:ascii="Wingdings" w:hAnsi="Wingdings" w:hint="default"/>
      </w:rPr>
    </w:lvl>
  </w:abstractNum>
  <w:abstractNum w:abstractNumId="14" w15:restartNumberingAfterBreak="0">
    <w:nsid w:val="724C2C7D"/>
    <w:multiLevelType w:val="hybridMultilevel"/>
    <w:tmpl w:val="F5E603B8"/>
    <w:lvl w:ilvl="0" w:tplc="FEE09C54">
      <w:start w:val="1"/>
      <w:numFmt w:val="bullet"/>
      <w:lvlText w:val=""/>
      <w:lvlJc w:val="left"/>
      <w:pPr>
        <w:ind w:left="720" w:hanging="360"/>
      </w:pPr>
      <w:rPr>
        <w:rFonts w:ascii="Symbol" w:hAnsi="Symbo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C356CD"/>
    <w:multiLevelType w:val="hybridMultilevel"/>
    <w:tmpl w:val="EE8AB5C8"/>
    <w:lvl w:ilvl="0" w:tplc="32B6FDF6">
      <w:start w:val="1"/>
      <w:numFmt w:val="decimal"/>
      <w:lvlText w:val="%1."/>
      <w:lvlJc w:val="left"/>
      <w:pPr>
        <w:ind w:left="720" w:hanging="360"/>
      </w:pPr>
      <w:rPr>
        <w:rFonts w:ascii="Raleway" w:eastAsiaTheme="minorHAnsi" w:hAnsi="Raleway"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B6033D"/>
    <w:multiLevelType w:val="multilevel"/>
    <w:tmpl w:val="6E729074"/>
    <w:lvl w:ilvl="0">
      <w:start w:val="1"/>
      <w:numFmt w:val="bullet"/>
      <w:lvlText w:val=""/>
      <w:lvlJc w:val="left"/>
      <w:pPr>
        <w:tabs>
          <w:tab w:val="num" w:pos="720"/>
        </w:tabs>
        <w:ind w:left="720" w:hanging="360"/>
      </w:pPr>
      <w:rPr>
        <w:rFonts w:ascii="Symbol" w:hAnsi="Symbol" w:hint="default"/>
        <w:color w:val="92D050"/>
      </w:rPr>
    </w:lvl>
    <w:lvl w:ilvl="1">
      <w:start w:val="1"/>
      <w:numFmt w:val="bullet"/>
      <w:lvlText w:val="+"/>
      <w:lvlJc w:val="left"/>
      <w:pPr>
        <w:ind w:left="1440" w:hanging="360"/>
      </w:pPr>
      <w:rPr>
        <w:rFonts w:ascii="Barlow" w:hAnsi="Barlow" w:hint="default"/>
        <w:color w:val="92D05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052057">
    <w:abstractNumId w:val="4"/>
  </w:num>
  <w:num w:numId="2" w16cid:durableId="537473887">
    <w:abstractNumId w:val="15"/>
  </w:num>
  <w:num w:numId="3" w16cid:durableId="675158716">
    <w:abstractNumId w:val="6"/>
  </w:num>
  <w:num w:numId="4" w16cid:durableId="969213701">
    <w:abstractNumId w:val="11"/>
  </w:num>
  <w:num w:numId="5" w16cid:durableId="2078087254">
    <w:abstractNumId w:val="7"/>
  </w:num>
  <w:num w:numId="6" w16cid:durableId="1702895419">
    <w:abstractNumId w:val="9"/>
  </w:num>
  <w:num w:numId="7" w16cid:durableId="683478710">
    <w:abstractNumId w:val="5"/>
  </w:num>
  <w:num w:numId="8" w16cid:durableId="270630835">
    <w:abstractNumId w:val="0"/>
  </w:num>
  <w:num w:numId="9" w16cid:durableId="286739532">
    <w:abstractNumId w:val="8"/>
  </w:num>
  <w:num w:numId="10" w16cid:durableId="577011506">
    <w:abstractNumId w:val="1"/>
  </w:num>
  <w:num w:numId="11" w16cid:durableId="358773516">
    <w:abstractNumId w:val="10"/>
  </w:num>
  <w:num w:numId="12" w16cid:durableId="1968386816">
    <w:abstractNumId w:val="2"/>
  </w:num>
  <w:num w:numId="13" w16cid:durableId="2078042069">
    <w:abstractNumId w:val="16"/>
  </w:num>
  <w:num w:numId="14" w16cid:durableId="1572734201">
    <w:abstractNumId w:val="13"/>
  </w:num>
  <w:num w:numId="15" w16cid:durableId="1401441214">
    <w:abstractNumId w:val="14"/>
  </w:num>
  <w:num w:numId="16" w16cid:durableId="1987784612">
    <w:abstractNumId w:val="12"/>
  </w:num>
  <w:num w:numId="17" w16cid:durableId="1152524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CB"/>
    <w:rsid w:val="000017FF"/>
    <w:rsid w:val="00002928"/>
    <w:rsid w:val="00004BED"/>
    <w:rsid w:val="00013987"/>
    <w:rsid w:val="00013D31"/>
    <w:rsid w:val="00017BD5"/>
    <w:rsid w:val="00023A86"/>
    <w:rsid w:val="00027CB4"/>
    <w:rsid w:val="00031506"/>
    <w:rsid w:val="00044ECB"/>
    <w:rsid w:val="0004515C"/>
    <w:rsid w:val="00055E68"/>
    <w:rsid w:val="0006134F"/>
    <w:rsid w:val="00061A40"/>
    <w:rsid w:val="00067534"/>
    <w:rsid w:val="000675AF"/>
    <w:rsid w:val="0007465D"/>
    <w:rsid w:val="00076D7D"/>
    <w:rsid w:val="00084202"/>
    <w:rsid w:val="00084FE5"/>
    <w:rsid w:val="00086E4B"/>
    <w:rsid w:val="00087E7D"/>
    <w:rsid w:val="00091845"/>
    <w:rsid w:val="000A3776"/>
    <w:rsid w:val="000A5629"/>
    <w:rsid w:val="000A6097"/>
    <w:rsid w:val="000A772E"/>
    <w:rsid w:val="000A7C12"/>
    <w:rsid w:val="000A7DDD"/>
    <w:rsid w:val="000B073B"/>
    <w:rsid w:val="000B1283"/>
    <w:rsid w:val="000B22BD"/>
    <w:rsid w:val="000B3D85"/>
    <w:rsid w:val="000B7172"/>
    <w:rsid w:val="000C122A"/>
    <w:rsid w:val="000D03E6"/>
    <w:rsid w:val="000D2429"/>
    <w:rsid w:val="000D3A2D"/>
    <w:rsid w:val="000D4BF8"/>
    <w:rsid w:val="000D66AA"/>
    <w:rsid w:val="000D71C4"/>
    <w:rsid w:val="000D7522"/>
    <w:rsid w:val="000D7F6F"/>
    <w:rsid w:val="000E1A08"/>
    <w:rsid w:val="000E20F9"/>
    <w:rsid w:val="000E55EA"/>
    <w:rsid w:val="000E7B23"/>
    <w:rsid w:val="000E7FDC"/>
    <w:rsid w:val="000F4297"/>
    <w:rsid w:val="00105CA3"/>
    <w:rsid w:val="00116CB4"/>
    <w:rsid w:val="00125524"/>
    <w:rsid w:val="00126090"/>
    <w:rsid w:val="001317F5"/>
    <w:rsid w:val="00131A85"/>
    <w:rsid w:val="00132351"/>
    <w:rsid w:val="00133472"/>
    <w:rsid w:val="00134C46"/>
    <w:rsid w:val="00135375"/>
    <w:rsid w:val="00137BEE"/>
    <w:rsid w:val="001416D3"/>
    <w:rsid w:val="00142AB9"/>
    <w:rsid w:val="00142B7B"/>
    <w:rsid w:val="0014434D"/>
    <w:rsid w:val="00145C48"/>
    <w:rsid w:val="00161322"/>
    <w:rsid w:val="00162B61"/>
    <w:rsid w:val="00165AE4"/>
    <w:rsid w:val="00165D41"/>
    <w:rsid w:val="00166DB9"/>
    <w:rsid w:val="00167BE7"/>
    <w:rsid w:val="00173E87"/>
    <w:rsid w:val="001743B9"/>
    <w:rsid w:val="0018030E"/>
    <w:rsid w:val="00182E70"/>
    <w:rsid w:val="00183A57"/>
    <w:rsid w:val="001976C5"/>
    <w:rsid w:val="001A20A4"/>
    <w:rsid w:val="001A56BD"/>
    <w:rsid w:val="001A5F8C"/>
    <w:rsid w:val="001B443A"/>
    <w:rsid w:val="001B71AE"/>
    <w:rsid w:val="001C20A3"/>
    <w:rsid w:val="001C7D27"/>
    <w:rsid w:val="001E04C8"/>
    <w:rsid w:val="001E14A9"/>
    <w:rsid w:val="001E7487"/>
    <w:rsid w:val="001F0CF9"/>
    <w:rsid w:val="001F5C45"/>
    <w:rsid w:val="001F7D5E"/>
    <w:rsid w:val="0020097B"/>
    <w:rsid w:val="0020276D"/>
    <w:rsid w:val="00204826"/>
    <w:rsid w:val="002058B5"/>
    <w:rsid w:val="00205EAB"/>
    <w:rsid w:val="00214EA6"/>
    <w:rsid w:val="00214EBF"/>
    <w:rsid w:val="00214F90"/>
    <w:rsid w:val="0022136B"/>
    <w:rsid w:val="00225C8F"/>
    <w:rsid w:val="00227015"/>
    <w:rsid w:val="00231E11"/>
    <w:rsid w:val="002331D1"/>
    <w:rsid w:val="00233E94"/>
    <w:rsid w:val="002352B1"/>
    <w:rsid w:val="00235D0B"/>
    <w:rsid w:val="00244829"/>
    <w:rsid w:val="002515B6"/>
    <w:rsid w:val="00252A69"/>
    <w:rsid w:val="0025383A"/>
    <w:rsid w:val="00256AE3"/>
    <w:rsid w:val="00256F5F"/>
    <w:rsid w:val="0025777D"/>
    <w:rsid w:val="00260D75"/>
    <w:rsid w:val="002653EC"/>
    <w:rsid w:val="00266FFA"/>
    <w:rsid w:val="00272084"/>
    <w:rsid w:val="00272D85"/>
    <w:rsid w:val="00274EDC"/>
    <w:rsid w:val="00280281"/>
    <w:rsid w:val="00281386"/>
    <w:rsid w:val="00281CD7"/>
    <w:rsid w:val="002820B2"/>
    <w:rsid w:val="0028244F"/>
    <w:rsid w:val="00291A1A"/>
    <w:rsid w:val="0029292A"/>
    <w:rsid w:val="00294A83"/>
    <w:rsid w:val="00295892"/>
    <w:rsid w:val="002A06DC"/>
    <w:rsid w:val="002A1C3E"/>
    <w:rsid w:val="002A77E0"/>
    <w:rsid w:val="002B02D0"/>
    <w:rsid w:val="002B66A5"/>
    <w:rsid w:val="002C1415"/>
    <w:rsid w:val="002C286E"/>
    <w:rsid w:val="002D53E1"/>
    <w:rsid w:val="002E10DF"/>
    <w:rsid w:val="002E6532"/>
    <w:rsid w:val="002E6FEF"/>
    <w:rsid w:val="002F5BF5"/>
    <w:rsid w:val="00300D87"/>
    <w:rsid w:val="00311646"/>
    <w:rsid w:val="00313355"/>
    <w:rsid w:val="00315A35"/>
    <w:rsid w:val="00316BD5"/>
    <w:rsid w:val="0032142C"/>
    <w:rsid w:val="00327D8B"/>
    <w:rsid w:val="00331E6A"/>
    <w:rsid w:val="0033697F"/>
    <w:rsid w:val="00336EFF"/>
    <w:rsid w:val="00337F4D"/>
    <w:rsid w:val="00341939"/>
    <w:rsid w:val="00342CFE"/>
    <w:rsid w:val="00345EB9"/>
    <w:rsid w:val="0034612E"/>
    <w:rsid w:val="003507A4"/>
    <w:rsid w:val="003517B4"/>
    <w:rsid w:val="00351A5F"/>
    <w:rsid w:val="00351CEB"/>
    <w:rsid w:val="003561BD"/>
    <w:rsid w:val="00357460"/>
    <w:rsid w:val="0036180C"/>
    <w:rsid w:val="00363027"/>
    <w:rsid w:val="00363E54"/>
    <w:rsid w:val="00370817"/>
    <w:rsid w:val="00371347"/>
    <w:rsid w:val="003714CD"/>
    <w:rsid w:val="0037527C"/>
    <w:rsid w:val="003755BF"/>
    <w:rsid w:val="00377A97"/>
    <w:rsid w:val="00381B04"/>
    <w:rsid w:val="003823CB"/>
    <w:rsid w:val="0039579F"/>
    <w:rsid w:val="003A2303"/>
    <w:rsid w:val="003A5806"/>
    <w:rsid w:val="003A67EB"/>
    <w:rsid w:val="003B1081"/>
    <w:rsid w:val="003B151F"/>
    <w:rsid w:val="003B466F"/>
    <w:rsid w:val="003B4DEB"/>
    <w:rsid w:val="003C097C"/>
    <w:rsid w:val="003C5C2B"/>
    <w:rsid w:val="003D043E"/>
    <w:rsid w:val="003D5C19"/>
    <w:rsid w:val="003D79AE"/>
    <w:rsid w:val="003E4077"/>
    <w:rsid w:val="003F0732"/>
    <w:rsid w:val="003F1D64"/>
    <w:rsid w:val="003F2014"/>
    <w:rsid w:val="003F56FF"/>
    <w:rsid w:val="003F6A1E"/>
    <w:rsid w:val="003F709B"/>
    <w:rsid w:val="004027C7"/>
    <w:rsid w:val="00411025"/>
    <w:rsid w:val="004173C6"/>
    <w:rsid w:val="004212E1"/>
    <w:rsid w:val="00422147"/>
    <w:rsid w:val="004247FE"/>
    <w:rsid w:val="00425B7C"/>
    <w:rsid w:val="0042601D"/>
    <w:rsid w:val="00432604"/>
    <w:rsid w:val="00437073"/>
    <w:rsid w:val="00440898"/>
    <w:rsid w:val="00441AA6"/>
    <w:rsid w:val="00446342"/>
    <w:rsid w:val="0045139E"/>
    <w:rsid w:val="00452FD1"/>
    <w:rsid w:val="00457BFF"/>
    <w:rsid w:val="004611BA"/>
    <w:rsid w:val="00461698"/>
    <w:rsid w:val="00461C74"/>
    <w:rsid w:val="0046579C"/>
    <w:rsid w:val="00465CDC"/>
    <w:rsid w:val="00466933"/>
    <w:rsid w:val="00470270"/>
    <w:rsid w:val="00471D91"/>
    <w:rsid w:val="00472252"/>
    <w:rsid w:val="00475566"/>
    <w:rsid w:val="00477490"/>
    <w:rsid w:val="004935DB"/>
    <w:rsid w:val="00494E87"/>
    <w:rsid w:val="004972D3"/>
    <w:rsid w:val="004978BD"/>
    <w:rsid w:val="004A07CB"/>
    <w:rsid w:val="004A1D92"/>
    <w:rsid w:val="004A3DCF"/>
    <w:rsid w:val="004A4953"/>
    <w:rsid w:val="004A6B7C"/>
    <w:rsid w:val="004A7B69"/>
    <w:rsid w:val="004B320B"/>
    <w:rsid w:val="004B33E1"/>
    <w:rsid w:val="004B3824"/>
    <w:rsid w:val="004B6222"/>
    <w:rsid w:val="004B62B8"/>
    <w:rsid w:val="004B6DED"/>
    <w:rsid w:val="004B7334"/>
    <w:rsid w:val="004C0AAE"/>
    <w:rsid w:val="004D2213"/>
    <w:rsid w:val="004D2EE4"/>
    <w:rsid w:val="004D5EC1"/>
    <w:rsid w:val="004E057A"/>
    <w:rsid w:val="004E199D"/>
    <w:rsid w:val="004E2B27"/>
    <w:rsid w:val="004E4A18"/>
    <w:rsid w:val="004E5511"/>
    <w:rsid w:val="004F08DE"/>
    <w:rsid w:val="004F0D4B"/>
    <w:rsid w:val="004F19CC"/>
    <w:rsid w:val="004F6AEC"/>
    <w:rsid w:val="00515DDF"/>
    <w:rsid w:val="005173B4"/>
    <w:rsid w:val="0052149F"/>
    <w:rsid w:val="0052271F"/>
    <w:rsid w:val="0052565C"/>
    <w:rsid w:val="00526102"/>
    <w:rsid w:val="00527C67"/>
    <w:rsid w:val="005340E4"/>
    <w:rsid w:val="00540C3C"/>
    <w:rsid w:val="005421CB"/>
    <w:rsid w:val="00543674"/>
    <w:rsid w:val="005469BA"/>
    <w:rsid w:val="00553AC2"/>
    <w:rsid w:val="005542C8"/>
    <w:rsid w:val="00555FAA"/>
    <w:rsid w:val="00563248"/>
    <w:rsid w:val="005638EC"/>
    <w:rsid w:val="00563E41"/>
    <w:rsid w:val="005652D7"/>
    <w:rsid w:val="005741B7"/>
    <w:rsid w:val="005762AF"/>
    <w:rsid w:val="00577F53"/>
    <w:rsid w:val="00583EE8"/>
    <w:rsid w:val="00585951"/>
    <w:rsid w:val="00585EB0"/>
    <w:rsid w:val="0058788E"/>
    <w:rsid w:val="00595ED2"/>
    <w:rsid w:val="00597707"/>
    <w:rsid w:val="005B1FE0"/>
    <w:rsid w:val="005B5432"/>
    <w:rsid w:val="005B58DD"/>
    <w:rsid w:val="005C5238"/>
    <w:rsid w:val="005D1ACF"/>
    <w:rsid w:val="005D3DF8"/>
    <w:rsid w:val="005D5C9A"/>
    <w:rsid w:val="005D7671"/>
    <w:rsid w:val="005E2010"/>
    <w:rsid w:val="005E22CB"/>
    <w:rsid w:val="005F1AE9"/>
    <w:rsid w:val="005F56E4"/>
    <w:rsid w:val="005F698C"/>
    <w:rsid w:val="006051FB"/>
    <w:rsid w:val="00606C9F"/>
    <w:rsid w:val="00610258"/>
    <w:rsid w:val="00612774"/>
    <w:rsid w:val="006127CF"/>
    <w:rsid w:val="00613D95"/>
    <w:rsid w:val="00615EDA"/>
    <w:rsid w:val="00616A93"/>
    <w:rsid w:val="006171EE"/>
    <w:rsid w:val="00617C0A"/>
    <w:rsid w:val="00617E61"/>
    <w:rsid w:val="00620BFB"/>
    <w:rsid w:val="0062140B"/>
    <w:rsid w:val="00627AD4"/>
    <w:rsid w:val="00630FCB"/>
    <w:rsid w:val="006312B4"/>
    <w:rsid w:val="00635271"/>
    <w:rsid w:val="0064374B"/>
    <w:rsid w:val="00647115"/>
    <w:rsid w:val="00650124"/>
    <w:rsid w:val="006569A4"/>
    <w:rsid w:val="00657F8C"/>
    <w:rsid w:val="0066258D"/>
    <w:rsid w:val="00664B5A"/>
    <w:rsid w:val="00664DE3"/>
    <w:rsid w:val="006655DA"/>
    <w:rsid w:val="006661B6"/>
    <w:rsid w:val="00667E57"/>
    <w:rsid w:val="0067133C"/>
    <w:rsid w:val="00682165"/>
    <w:rsid w:val="006842B6"/>
    <w:rsid w:val="006875E6"/>
    <w:rsid w:val="006905B0"/>
    <w:rsid w:val="006924B7"/>
    <w:rsid w:val="00694614"/>
    <w:rsid w:val="006A2952"/>
    <w:rsid w:val="006A7A1E"/>
    <w:rsid w:val="006A7E7F"/>
    <w:rsid w:val="006B04EF"/>
    <w:rsid w:val="006B4F62"/>
    <w:rsid w:val="006B55D5"/>
    <w:rsid w:val="006B5EE9"/>
    <w:rsid w:val="006B5FA9"/>
    <w:rsid w:val="006C041E"/>
    <w:rsid w:val="006C0F98"/>
    <w:rsid w:val="006C5286"/>
    <w:rsid w:val="006C758B"/>
    <w:rsid w:val="006D105A"/>
    <w:rsid w:val="006D288A"/>
    <w:rsid w:val="006D7E18"/>
    <w:rsid w:val="006E087B"/>
    <w:rsid w:val="006E63FE"/>
    <w:rsid w:val="006E7719"/>
    <w:rsid w:val="006F222A"/>
    <w:rsid w:val="00703E71"/>
    <w:rsid w:val="007051D1"/>
    <w:rsid w:val="00711524"/>
    <w:rsid w:val="00715C56"/>
    <w:rsid w:val="0072326A"/>
    <w:rsid w:val="00726077"/>
    <w:rsid w:val="00734168"/>
    <w:rsid w:val="00734C48"/>
    <w:rsid w:val="007351A5"/>
    <w:rsid w:val="00735668"/>
    <w:rsid w:val="00736121"/>
    <w:rsid w:val="0073643B"/>
    <w:rsid w:val="007566ED"/>
    <w:rsid w:val="00757A9D"/>
    <w:rsid w:val="00757C67"/>
    <w:rsid w:val="00764556"/>
    <w:rsid w:val="00767D63"/>
    <w:rsid w:val="007702FE"/>
    <w:rsid w:val="00773E38"/>
    <w:rsid w:val="00782066"/>
    <w:rsid w:val="00783B3B"/>
    <w:rsid w:val="00785BB3"/>
    <w:rsid w:val="00785EA6"/>
    <w:rsid w:val="007932F7"/>
    <w:rsid w:val="007942A7"/>
    <w:rsid w:val="007945AB"/>
    <w:rsid w:val="00795A93"/>
    <w:rsid w:val="0079645A"/>
    <w:rsid w:val="00797451"/>
    <w:rsid w:val="007A0F06"/>
    <w:rsid w:val="007A2D58"/>
    <w:rsid w:val="007A5E5C"/>
    <w:rsid w:val="007B1693"/>
    <w:rsid w:val="007C0AA1"/>
    <w:rsid w:val="007D094D"/>
    <w:rsid w:val="007D3129"/>
    <w:rsid w:val="007D343C"/>
    <w:rsid w:val="007D474B"/>
    <w:rsid w:val="007D53E1"/>
    <w:rsid w:val="007D687F"/>
    <w:rsid w:val="007E1830"/>
    <w:rsid w:val="007E1FF9"/>
    <w:rsid w:val="007E4226"/>
    <w:rsid w:val="007E6E79"/>
    <w:rsid w:val="007F2F4B"/>
    <w:rsid w:val="007F398A"/>
    <w:rsid w:val="007F3A4D"/>
    <w:rsid w:val="007F4891"/>
    <w:rsid w:val="007F57D4"/>
    <w:rsid w:val="007F5B51"/>
    <w:rsid w:val="007F75EF"/>
    <w:rsid w:val="00800168"/>
    <w:rsid w:val="0080059D"/>
    <w:rsid w:val="00807E20"/>
    <w:rsid w:val="00811243"/>
    <w:rsid w:val="0081339D"/>
    <w:rsid w:val="00814853"/>
    <w:rsid w:val="00814C6B"/>
    <w:rsid w:val="00825FF7"/>
    <w:rsid w:val="00831810"/>
    <w:rsid w:val="00832384"/>
    <w:rsid w:val="00834197"/>
    <w:rsid w:val="008408CD"/>
    <w:rsid w:val="00841C71"/>
    <w:rsid w:val="008433DD"/>
    <w:rsid w:val="008435F4"/>
    <w:rsid w:val="00844952"/>
    <w:rsid w:val="00844C21"/>
    <w:rsid w:val="008571A2"/>
    <w:rsid w:val="00862A1F"/>
    <w:rsid w:val="008637F4"/>
    <w:rsid w:val="00871FC9"/>
    <w:rsid w:val="00874C8A"/>
    <w:rsid w:val="00874EC2"/>
    <w:rsid w:val="00881732"/>
    <w:rsid w:val="00884231"/>
    <w:rsid w:val="008900C6"/>
    <w:rsid w:val="008944FC"/>
    <w:rsid w:val="008A2388"/>
    <w:rsid w:val="008A28B7"/>
    <w:rsid w:val="008A3F2C"/>
    <w:rsid w:val="008A74E1"/>
    <w:rsid w:val="008B1534"/>
    <w:rsid w:val="008B16EF"/>
    <w:rsid w:val="008B3935"/>
    <w:rsid w:val="008C3364"/>
    <w:rsid w:val="008C5AF9"/>
    <w:rsid w:val="008C7A0B"/>
    <w:rsid w:val="008C7A16"/>
    <w:rsid w:val="008C7DA5"/>
    <w:rsid w:val="008D03BA"/>
    <w:rsid w:val="008D184A"/>
    <w:rsid w:val="008D2BF3"/>
    <w:rsid w:val="008D645E"/>
    <w:rsid w:val="008D6BE2"/>
    <w:rsid w:val="008D7577"/>
    <w:rsid w:val="008E0095"/>
    <w:rsid w:val="008E06C8"/>
    <w:rsid w:val="008E0784"/>
    <w:rsid w:val="008E07C2"/>
    <w:rsid w:val="008E1E86"/>
    <w:rsid w:val="008F2D0A"/>
    <w:rsid w:val="008F6615"/>
    <w:rsid w:val="0090363F"/>
    <w:rsid w:val="00905E82"/>
    <w:rsid w:val="009079B1"/>
    <w:rsid w:val="009100FE"/>
    <w:rsid w:val="00920ADE"/>
    <w:rsid w:val="009250A5"/>
    <w:rsid w:val="00926887"/>
    <w:rsid w:val="00936652"/>
    <w:rsid w:val="00936EFA"/>
    <w:rsid w:val="0094536A"/>
    <w:rsid w:val="009503DC"/>
    <w:rsid w:val="0095212F"/>
    <w:rsid w:val="009543DA"/>
    <w:rsid w:val="009546C1"/>
    <w:rsid w:val="00962858"/>
    <w:rsid w:val="00963D4D"/>
    <w:rsid w:val="00970468"/>
    <w:rsid w:val="00970BBB"/>
    <w:rsid w:val="00971C1D"/>
    <w:rsid w:val="009943D1"/>
    <w:rsid w:val="009B0B98"/>
    <w:rsid w:val="009B1E8A"/>
    <w:rsid w:val="009C0D98"/>
    <w:rsid w:val="009C1307"/>
    <w:rsid w:val="009C44ED"/>
    <w:rsid w:val="009C4BDF"/>
    <w:rsid w:val="009C5B30"/>
    <w:rsid w:val="009D02F5"/>
    <w:rsid w:val="009D3671"/>
    <w:rsid w:val="009D39D8"/>
    <w:rsid w:val="009D49C1"/>
    <w:rsid w:val="009D5D09"/>
    <w:rsid w:val="009D7B9D"/>
    <w:rsid w:val="009E0D78"/>
    <w:rsid w:val="009E76A3"/>
    <w:rsid w:val="009E7BE7"/>
    <w:rsid w:val="009F06E7"/>
    <w:rsid w:val="009F11DF"/>
    <w:rsid w:val="009F1F9E"/>
    <w:rsid w:val="009F2388"/>
    <w:rsid w:val="009F3CAD"/>
    <w:rsid w:val="009F5162"/>
    <w:rsid w:val="009F5ADF"/>
    <w:rsid w:val="00A02E90"/>
    <w:rsid w:val="00A17F5F"/>
    <w:rsid w:val="00A27E9E"/>
    <w:rsid w:val="00A31B93"/>
    <w:rsid w:val="00A370B2"/>
    <w:rsid w:val="00A37E22"/>
    <w:rsid w:val="00A560DD"/>
    <w:rsid w:val="00A56CE2"/>
    <w:rsid w:val="00A60B93"/>
    <w:rsid w:val="00A64EFA"/>
    <w:rsid w:val="00A65E18"/>
    <w:rsid w:val="00A67061"/>
    <w:rsid w:val="00A75795"/>
    <w:rsid w:val="00A76480"/>
    <w:rsid w:val="00A83FA2"/>
    <w:rsid w:val="00A85540"/>
    <w:rsid w:val="00A871ED"/>
    <w:rsid w:val="00A93D82"/>
    <w:rsid w:val="00AA45B4"/>
    <w:rsid w:val="00AA4CA5"/>
    <w:rsid w:val="00AB4688"/>
    <w:rsid w:val="00AC22F8"/>
    <w:rsid w:val="00AD7A38"/>
    <w:rsid w:val="00AE1ED1"/>
    <w:rsid w:val="00AE2A44"/>
    <w:rsid w:val="00AE4F86"/>
    <w:rsid w:val="00AE571A"/>
    <w:rsid w:val="00AE63F0"/>
    <w:rsid w:val="00AE6CE1"/>
    <w:rsid w:val="00AF2086"/>
    <w:rsid w:val="00AF3E77"/>
    <w:rsid w:val="00AF4FE6"/>
    <w:rsid w:val="00B200C3"/>
    <w:rsid w:val="00B23194"/>
    <w:rsid w:val="00B23328"/>
    <w:rsid w:val="00B30CA9"/>
    <w:rsid w:val="00B4310A"/>
    <w:rsid w:val="00B45D49"/>
    <w:rsid w:val="00B47433"/>
    <w:rsid w:val="00B506F8"/>
    <w:rsid w:val="00B52E03"/>
    <w:rsid w:val="00B543BD"/>
    <w:rsid w:val="00B603B8"/>
    <w:rsid w:val="00B61232"/>
    <w:rsid w:val="00B6143F"/>
    <w:rsid w:val="00B62B74"/>
    <w:rsid w:val="00B63381"/>
    <w:rsid w:val="00B641E2"/>
    <w:rsid w:val="00B662F1"/>
    <w:rsid w:val="00B66578"/>
    <w:rsid w:val="00B71C5F"/>
    <w:rsid w:val="00B71C93"/>
    <w:rsid w:val="00B730E0"/>
    <w:rsid w:val="00B75555"/>
    <w:rsid w:val="00B765FB"/>
    <w:rsid w:val="00B84640"/>
    <w:rsid w:val="00B87F4B"/>
    <w:rsid w:val="00B948A5"/>
    <w:rsid w:val="00BA39E9"/>
    <w:rsid w:val="00BA4E5B"/>
    <w:rsid w:val="00BA51BA"/>
    <w:rsid w:val="00BA573E"/>
    <w:rsid w:val="00BB73D2"/>
    <w:rsid w:val="00BC2D9E"/>
    <w:rsid w:val="00BC4D75"/>
    <w:rsid w:val="00BC76A2"/>
    <w:rsid w:val="00BD1454"/>
    <w:rsid w:val="00BD394A"/>
    <w:rsid w:val="00BE1F1E"/>
    <w:rsid w:val="00BE411D"/>
    <w:rsid w:val="00BE6F99"/>
    <w:rsid w:val="00BF303C"/>
    <w:rsid w:val="00BF503C"/>
    <w:rsid w:val="00BF716A"/>
    <w:rsid w:val="00C02F19"/>
    <w:rsid w:val="00C039F1"/>
    <w:rsid w:val="00C05A4D"/>
    <w:rsid w:val="00C07E51"/>
    <w:rsid w:val="00C12070"/>
    <w:rsid w:val="00C1719D"/>
    <w:rsid w:val="00C17D65"/>
    <w:rsid w:val="00C22F67"/>
    <w:rsid w:val="00C268D1"/>
    <w:rsid w:val="00C276D1"/>
    <w:rsid w:val="00C341A0"/>
    <w:rsid w:val="00C41DE0"/>
    <w:rsid w:val="00C44597"/>
    <w:rsid w:val="00C466CD"/>
    <w:rsid w:val="00C51D97"/>
    <w:rsid w:val="00C52F7D"/>
    <w:rsid w:val="00C53996"/>
    <w:rsid w:val="00C5744A"/>
    <w:rsid w:val="00C61507"/>
    <w:rsid w:val="00C67AD7"/>
    <w:rsid w:val="00C90ADF"/>
    <w:rsid w:val="00C96510"/>
    <w:rsid w:val="00CB22F4"/>
    <w:rsid w:val="00CB4981"/>
    <w:rsid w:val="00CB4F43"/>
    <w:rsid w:val="00CB65C5"/>
    <w:rsid w:val="00CC08C3"/>
    <w:rsid w:val="00CC2395"/>
    <w:rsid w:val="00CC357C"/>
    <w:rsid w:val="00CC734C"/>
    <w:rsid w:val="00CD33B7"/>
    <w:rsid w:val="00CD6954"/>
    <w:rsid w:val="00CE1E7A"/>
    <w:rsid w:val="00CF1A18"/>
    <w:rsid w:val="00CF5F13"/>
    <w:rsid w:val="00D05282"/>
    <w:rsid w:val="00D06777"/>
    <w:rsid w:val="00D1340E"/>
    <w:rsid w:val="00D17FB7"/>
    <w:rsid w:val="00D248A2"/>
    <w:rsid w:val="00D2507E"/>
    <w:rsid w:val="00D2590F"/>
    <w:rsid w:val="00D2743A"/>
    <w:rsid w:val="00D30E46"/>
    <w:rsid w:val="00D35C7B"/>
    <w:rsid w:val="00D37846"/>
    <w:rsid w:val="00D45A1C"/>
    <w:rsid w:val="00D55F3B"/>
    <w:rsid w:val="00D61734"/>
    <w:rsid w:val="00D643EB"/>
    <w:rsid w:val="00D649D4"/>
    <w:rsid w:val="00D673D6"/>
    <w:rsid w:val="00D67EF2"/>
    <w:rsid w:val="00D711D1"/>
    <w:rsid w:val="00D831FC"/>
    <w:rsid w:val="00D8377F"/>
    <w:rsid w:val="00D854B2"/>
    <w:rsid w:val="00D85A7A"/>
    <w:rsid w:val="00D901BA"/>
    <w:rsid w:val="00D9081B"/>
    <w:rsid w:val="00D92BE0"/>
    <w:rsid w:val="00DA5B92"/>
    <w:rsid w:val="00DA71D4"/>
    <w:rsid w:val="00DB5234"/>
    <w:rsid w:val="00DB715A"/>
    <w:rsid w:val="00DC7E5A"/>
    <w:rsid w:val="00DD1E72"/>
    <w:rsid w:val="00DD6B45"/>
    <w:rsid w:val="00DE07C8"/>
    <w:rsid w:val="00DE4FDD"/>
    <w:rsid w:val="00DF005B"/>
    <w:rsid w:val="00DF1E9F"/>
    <w:rsid w:val="00E031ED"/>
    <w:rsid w:val="00E135BE"/>
    <w:rsid w:val="00E178B2"/>
    <w:rsid w:val="00E249E8"/>
    <w:rsid w:val="00E26CFD"/>
    <w:rsid w:val="00E272E9"/>
    <w:rsid w:val="00E346FE"/>
    <w:rsid w:val="00E349DA"/>
    <w:rsid w:val="00E41B8E"/>
    <w:rsid w:val="00E41EBF"/>
    <w:rsid w:val="00E447EE"/>
    <w:rsid w:val="00E44A75"/>
    <w:rsid w:val="00E505FF"/>
    <w:rsid w:val="00E5339B"/>
    <w:rsid w:val="00E60A26"/>
    <w:rsid w:val="00E60BEE"/>
    <w:rsid w:val="00E61787"/>
    <w:rsid w:val="00E65AFC"/>
    <w:rsid w:val="00E70093"/>
    <w:rsid w:val="00E76857"/>
    <w:rsid w:val="00E8365D"/>
    <w:rsid w:val="00E8554B"/>
    <w:rsid w:val="00E90FC0"/>
    <w:rsid w:val="00E92CA5"/>
    <w:rsid w:val="00E95CAF"/>
    <w:rsid w:val="00E97010"/>
    <w:rsid w:val="00E973C1"/>
    <w:rsid w:val="00EB03CB"/>
    <w:rsid w:val="00EB1A7B"/>
    <w:rsid w:val="00EB3F29"/>
    <w:rsid w:val="00EC49FB"/>
    <w:rsid w:val="00ED249E"/>
    <w:rsid w:val="00ED2D20"/>
    <w:rsid w:val="00ED525D"/>
    <w:rsid w:val="00ED5950"/>
    <w:rsid w:val="00ED617F"/>
    <w:rsid w:val="00EE12AE"/>
    <w:rsid w:val="00EE487A"/>
    <w:rsid w:val="00EF0282"/>
    <w:rsid w:val="00EF0BDD"/>
    <w:rsid w:val="00EF20E0"/>
    <w:rsid w:val="00EF2404"/>
    <w:rsid w:val="00EF3AC2"/>
    <w:rsid w:val="00F05EBF"/>
    <w:rsid w:val="00F132B3"/>
    <w:rsid w:val="00F151B5"/>
    <w:rsid w:val="00F1595E"/>
    <w:rsid w:val="00F16535"/>
    <w:rsid w:val="00F2067C"/>
    <w:rsid w:val="00F25020"/>
    <w:rsid w:val="00F26804"/>
    <w:rsid w:val="00F30F66"/>
    <w:rsid w:val="00F33259"/>
    <w:rsid w:val="00F4025F"/>
    <w:rsid w:val="00F409A7"/>
    <w:rsid w:val="00F424B7"/>
    <w:rsid w:val="00F56E24"/>
    <w:rsid w:val="00F578E4"/>
    <w:rsid w:val="00F6077A"/>
    <w:rsid w:val="00F6460C"/>
    <w:rsid w:val="00F65421"/>
    <w:rsid w:val="00F65EFC"/>
    <w:rsid w:val="00F6714A"/>
    <w:rsid w:val="00F7170B"/>
    <w:rsid w:val="00F71C1A"/>
    <w:rsid w:val="00F77846"/>
    <w:rsid w:val="00F85CC7"/>
    <w:rsid w:val="00F95097"/>
    <w:rsid w:val="00F9678D"/>
    <w:rsid w:val="00F96D56"/>
    <w:rsid w:val="00F96F0A"/>
    <w:rsid w:val="00FA1A8F"/>
    <w:rsid w:val="00FA3E68"/>
    <w:rsid w:val="00FA4841"/>
    <w:rsid w:val="00FA563E"/>
    <w:rsid w:val="00FA5DC8"/>
    <w:rsid w:val="00FA64B2"/>
    <w:rsid w:val="00FA74C1"/>
    <w:rsid w:val="00FB0041"/>
    <w:rsid w:val="00FB179B"/>
    <w:rsid w:val="00FB7320"/>
    <w:rsid w:val="00FD2251"/>
    <w:rsid w:val="00FD275C"/>
    <w:rsid w:val="00FD5A33"/>
    <w:rsid w:val="00FE45FB"/>
    <w:rsid w:val="00FE50E1"/>
    <w:rsid w:val="00FF0CB3"/>
    <w:rsid w:val="00FF187E"/>
    <w:rsid w:val="00FF59D4"/>
    <w:rsid w:val="00FF7CB7"/>
    <w:rsid w:val="2951B851"/>
    <w:rsid w:val="3A25EFA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C18E"/>
  <w15:chartTrackingRefBased/>
  <w15:docId w15:val="{8B80F126-197C-41BE-82BF-B990AB5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0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0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03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03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3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3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3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3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3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3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03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03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03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3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3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3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3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3CB"/>
    <w:rPr>
      <w:rFonts w:eastAsiaTheme="majorEastAsia" w:cstheme="majorBidi"/>
      <w:color w:val="272727" w:themeColor="text1" w:themeTint="D8"/>
    </w:rPr>
  </w:style>
  <w:style w:type="paragraph" w:styleId="Ttulo">
    <w:name w:val="Title"/>
    <w:basedOn w:val="Normal"/>
    <w:next w:val="Normal"/>
    <w:link w:val="TtuloCar"/>
    <w:uiPriority w:val="10"/>
    <w:qFormat/>
    <w:rsid w:val="00EB0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3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3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3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3CB"/>
    <w:pPr>
      <w:spacing w:before="160"/>
      <w:jc w:val="center"/>
    </w:pPr>
    <w:rPr>
      <w:i/>
      <w:iCs/>
      <w:color w:val="404040" w:themeColor="text1" w:themeTint="BF"/>
    </w:rPr>
  </w:style>
  <w:style w:type="character" w:customStyle="1" w:styleId="CitaCar">
    <w:name w:val="Cita Car"/>
    <w:basedOn w:val="Fuentedeprrafopredeter"/>
    <w:link w:val="Cita"/>
    <w:uiPriority w:val="29"/>
    <w:rsid w:val="00EB03CB"/>
    <w:rPr>
      <w:i/>
      <w:iCs/>
      <w:color w:val="404040" w:themeColor="text1" w:themeTint="BF"/>
    </w:rPr>
  </w:style>
  <w:style w:type="paragraph" w:styleId="Prrafodelista">
    <w:name w:val="List Paragraph"/>
    <w:basedOn w:val="Normal"/>
    <w:uiPriority w:val="34"/>
    <w:qFormat/>
    <w:rsid w:val="00EB03CB"/>
    <w:pPr>
      <w:ind w:left="720"/>
      <w:contextualSpacing/>
    </w:pPr>
  </w:style>
  <w:style w:type="character" w:styleId="nfasisintenso">
    <w:name w:val="Intense Emphasis"/>
    <w:basedOn w:val="Fuentedeprrafopredeter"/>
    <w:uiPriority w:val="21"/>
    <w:qFormat/>
    <w:rsid w:val="00EB03CB"/>
    <w:rPr>
      <w:i/>
      <w:iCs/>
      <w:color w:val="0F4761" w:themeColor="accent1" w:themeShade="BF"/>
    </w:rPr>
  </w:style>
  <w:style w:type="paragraph" w:styleId="Citadestacada">
    <w:name w:val="Intense Quote"/>
    <w:basedOn w:val="Normal"/>
    <w:next w:val="Normal"/>
    <w:link w:val="CitadestacadaCar"/>
    <w:uiPriority w:val="30"/>
    <w:qFormat/>
    <w:rsid w:val="00EB0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3CB"/>
    <w:rPr>
      <w:i/>
      <w:iCs/>
      <w:color w:val="0F4761" w:themeColor="accent1" w:themeShade="BF"/>
    </w:rPr>
  </w:style>
  <w:style w:type="character" w:styleId="Referenciaintensa">
    <w:name w:val="Intense Reference"/>
    <w:basedOn w:val="Fuentedeprrafopredeter"/>
    <w:uiPriority w:val="32"/>
    <w:qFormat/>
    <w:rsid w:val="00EB03CB"/>
    <w:rPr>
      <w:b/>
      <w:bCs/>
      <w:smallCaps/>
      <w:color w:val="0F4761" w:themeColor="accent1" w:themeShade="BF"/>
      <w:spacing w:val="5"/>
    </w:rPr>
  </w:style>
  <w:style w:type="paragraph" w:styleId="Encabezado">
    <w:name w:val="header"/>
    <w:basedOn w:val="Normal"/>
    <w:link w:val="EncabezadoCar"/>
    <w:uiPriority w:val="99"/>
    <w:unhideWhenUsed/>
    <w:rsid w:val="005E22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22CB"/>
  </w:style>
  <w:style w:type="paragraph" w:styleId="Piedepgina">
    <w:name w:val="footer"/>
    <w:basedOn w:val="Normal"/>
    <w:link w:val="PiedepginaCar"/>
    <w:uiPriority w:val="99"/>
    <w:unhideWhenUsed/>
    <w:rsid w:val="005E22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22CB"/>
  </w:style>
  <w:style w:type="paragraph" w:styleId="Textonotapie">
    <w:name w:val="footnote text"/>
    <w:basedOn w:val="Normal"/>
    <w:link w:val="TextonotapieCar"/>
    <w:uiPriority w:val="99"/>
    <w:semiHidden/>
    <w:unhideWhenUsed/>
    <w:rsid w:val="00E178B2"/>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E178B2"/>
    <w:rPr>
      <w:kern w:val="0"/>
      <w:sz w:val="20"/>
      <w:szCs w:val="20"/>
      <w14:ligatures w14:val="none"/>
    </w:rPr>
  </w:style>
  <w:style w:type="character" w:styleId="Refdenotaalpie">
    <w:name w:val="footnote reference"/>
    <w:basedOn w:val="Fuentedeprrafopredeter"/>
    <w:uiPriority w:val="99"/>
    <w:semiHidden/>
    <w:unhideWhenUsed/>
    <w:rsid w:val="00E178B2"/>
    <w:rPr>
      <w:vertAlign w:val="superscript"/>
    </w:rPr>
  </w:style>
  <w:style w:type="character" w:styleId="Hipervnculo">
    <w:name w:val="Hyperlink"/>
    <w:basedOn w:val="Fuentedeprrafopredeter"/>
    <w:uiPriority w:val="99"/>
    <w:unhideWhenUsed/>
    <w:rsid w:val="00D55F3B"/>
    <w:rPr>
      <w:color w:val="467886" w:themeColor="hyperlink"/>
      <w:u w:val="single"/>
    </w:rPr>
  </w:style>
  <w:style w:type="character" w:styleId="Mencinsinresolver">
    <w:name w:val="Unresolved Mention"/>
    <w:basedOn w:val="Fuentedeprrafopredeter"/>
    <w:uiPriority w:val="99"/>
    <w:semiHidden/>
    <w:unhideWhenUsed/>
    <w:rsid w:val="00D55F3B"/>
    <w:rPr>
      <w:color w:val="605E5C"/>
      <w:shd w:val="clear" w:color="auto" w:fill="E1DFDD"/>
    </w:rPr>
  </w:style>
  <w:style w:type="paragraph" w:styleId="NormalWeb">
    <w:name w:val="Normal (Web)"/>
    <w:basedOn w:val="Normal"/>
    <w:uiPriority w:val="99"/>
    <w:unhideWhenUsed/>
    <w:rsid w:val="00C5399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line-clamp-1">
    <w:name w:val="line-clamp-1"/>
    <w:basedOn w:val="Fuentedeprrafopredeter"/>
    <w:rsid w:val="008433DD"/>
  </w:style>
  <w:style w:type="paragraph" w:styleId="Revisin">
    <w:name w:val="Revision"/>
    <w:hidden/>
    <w:uiPriority w:val="99"/>
    <w:semiHidden/>
    <w:rsid w:val="004A6B7C"/>
    <w:pPr>
      <w:spacing w:after="0" w:line="240" w:lineRule="auto"/>
    </w:pPr>
  </w:style>
  <w:style w:type="character" w:styleId="Refdecomentario">
    <w:name w:val="annotation reference"/>
    <w:basedOn w:val="Fuentedeprrafopredeter"/>
    <w:uiPriority w:val="99"/>
    <w:semiHidden/>
    <w:unhideWhenUsed/>
    <w:rsid w:val="00936EFA"/>
    <w:rPr>
      <w:sz w:val="16"/>
      <w:szCs w:val="16"/>
    </w:rPr>
  </w:style>
  <w:style w:type="paragraph" w:styleId="Textocomentario">
    <w:name w:val="annotation text"/>
    <w:basedOn w:val="Normal"/>
    <w:link w:val="TextocomentarioCar"/>
    <w:uiPriority w:val="99"/>
    <w:unhideWhenUsed/>
    <w:rsid w:val="00936EFA"/>
    <w:pPr>
      <w:spacing w:line="240" w:lineRule="auto"/>
    </w:pPr>
    <w:rPr>
      <w:sz w:val="20"/>
      <w:szCs w:val="20"/>
    </w:rPr>
  </w:style>
  <w:style w:type="character" w:customStyle="1" w:styleId="TextocomentarioCar">
    <w:name w:val="Texto comentario Car"/>
    <w:basedOn w:val="Fuentedeprrafopredeter"/>
    <w:link w:val="Textocomentario"/>
    <w:uiPriority w:val="99"/>
    <w:rsid w:val="00936EFA"/>
    <w:rPr>
      <w:sz w:val="20"/>
      <w:szCs w:val="20"/>
    </w:rPr>
  </w:style>
  <w:style w:type="paragraph" w:styleId="Asuntodelcomentario">
    <w:name w:val="annotation subject"/>
    <w:basedOn w:val="Textocomentario"/>
    <w:next w:val="Textocomentario"/>
    <w:link w:val="AsuntodelcomentarioCar"/>
    <w:uiPriority w:val="99"/>
    <w:semiHidden/>
    <w:unhideWhenUsed/>
    <w:rsid w:val="00936EFA"/>
    <w:rPr>
      <w:b/>
      <w:bCs/>
    </w:rPr>
  </w:style>
  <w:style w:type="character" w:customStyle="1" w:styleId="AsuntodelcomentarioCar">
    <w:name w:val="Asunto del comentario Car"/>
    <w:basedOn w:val="TextocomentarioCar"/>
    <w:link w:val="Asuntodelcomentario"/>
    <w:uiPriority w:val="99"/>
    <w:semiHidden/>
    <w:rsid w:val="00936EFA"/>
    <w:rPr>
      <w:b/>
      <w:bCs/>
      <w:sz w:val="20"/>
      <w:szCs w:val="20"/>
    </w:rPr>
  </w:style>
  <w:style w:type="paragraph" w:customStyle="1" w:styleId="Default">
    <w:name w:val="Default"/>
    <w:rsid w:val="008B16EF"/>
    <w:pPr>
      <w:autoSpaceDE w:val="0"/>
      <w:autoSpaceDN w:val="0"/>
      <w:adjustRightInd w:val="0"/>
      <w:spacing w:after="0" w:line="240" w:lineRule="auto"/>
    </w:pPr>
    <w:rPr>
      <w:rFonts w:ascii="Aptos" w:hAnsi="Aptos" w:cs="Aptos"/>
      <w:color w:val="000000"/>
      <w:kern w:val="0"/>
      <w:sz w:val="24"/>
      <w:szCs w:val="24"/>
    </w:rPr>
  </w:style>
  <w:style w:type="character" w:styleId="Textoennegrita">
    <w:name w:val="Strong"/>
    <w:basedOn w:val="Fuentedeprrafopredeter"/>
    <w:uiPriority w:val="22"/>
    <w:qFormat/>
    <w:rsid w:val="004D5EC1"/>
    <w:rPr>
      <w:b/>
      <w:bCs/>
    </w:rPr>
  </w:style>
  <w:style w:type="paragraph" w:customStyle="1" w:styleId="isselectedend">
    <w:name w:val="isselectedend"/>
    <w:basedOn w:val="Normal"/>
    <w:rsid w:val="004B320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text-token-text-primary">
    <w:name w:val="text-token-text-primary"/>
    <w:basedOn w:val="Fuentedeprrafopredeter"/>
    <w:rsid w:val="004B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1894">
      <w:bodyDiv w:val="1"/>
      <w:marLeft w:val="0"/>
      <w:marRight w:val="0"/>
      <w:marTop w:val="0"/>
      <w:marBottom w:val="0"/>
      <w:divBdr>
        <w:top w:val="none" w:sz="0" w:space="0" w:color="auto"/>
        <w:left w:val="none" w:sz="0" w:space="0" w:color="auto"/>
        <w:bottom w:val="none" w:sz="0" w:space="0" w:color="auto"/>
        <w:right w:val="none" w:sz="0" w:space="0" w:color="auto"/>
      </w:divBdr>
      <w:divsChild>
        <w:div w:id="259879901">
          <w:marLeft w:val="0"/>
          <w:marRight w:val="0"/>
          <w:marTop w:val="0"/>
          <w:marBottom w:val="0"/>
          <w:divBdr>
            <w:top w:val="none" w:sz="0" w:space="0" w:color="auto"/>
            <w:left w:val="none" w:sz="0" w:space="0" w:color="auto"/>
            <w:bottom w:val="none" w:sz="0" w:space="0" w:color="auto"/>
            <w:right w:val="none" w:sz="0" w:space="0" w:color="auto"/>
          </w:divBdr>
          <w:divsChild>
            <w:div w:id="1157191329">
              <w:marLeft w:val="0"/>
              <w:marRight w:val="0"/>
              <w:marTop w:val="0"/>
              <w:marBottom w:val="0"/>
              <w:divBdr>
                <w:top w:val="none" w:sz="0" w:space="0" w:color="auto"/>
                <w:left w:val="none" w:sz="0" w:space="0" w:color="auto"/>
                <w:bottom w:val="none" w:sz="0" w:space="0" w:color="auto"/>
                <w:right w:val="none" w:sz="0" w:space="0" w:color="auto"/>
              </w:divBdr>
              <w:divsChild>
                <w:div w:id="888147287">
                  <w:marLeft w:val="0"/>
                  <w:marRight w:val="0"/>
                  <w:marTop w:val="0"/>
                  <w:marBottom w:val="0"/>
                  <w:divBdr>
                    <w:top w:val="none" w:sz="0" w:space="0" w:color="auto"/>
                    <w:left w:val="none" w:sz="0" w:space="0" w:color="auto"/>
                    <w:bottom w:val="none" w:sz="0" w:space="0" w:color="auto"/>
                    <w:right w:val="none" w:sz="0" w:space="0" w:color="auto"/>
                  </w:divBdr>
                  <w:divsChild>
                    <w:div w:id="20504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3297">
          <w:marLeft w:val="0"/>
          <w:marRight w:val="0"/>
          <w:marTop w:val="0"/>
          <w:marBottom w:val="0"/>
          <w:divBdr>
            <w:top w:val="none" w:sz="0" w:space="0" w:color="auto"/>
            <w:left w:val="none" w:sz="0" w:space="0" w:color="auto"/>
            <w:bottom w:val="none" w:sz="0" w:space="0" w:color="auto"/>
            <w:right w:val="none" w:sz="0" w:space="0" w:color="auto"/>
          </w:divBdr>
          <w:divsChild>
            <w:div w:id="836000967">
              <w:marLeft w:val="0"/>
              <w:marRight w:val="0"/>
              <w:marTop w:val="0"/>
              <w:marBottom w:val="0"/>
              <w:divBdr>
                <w:top w:val="none" w:sz="0" w:space="0" w:color="auto"/>
                <w:left w:val="none" w:sz="0" w:space="0" w:color="auto"/>
                <w:bottom w:val="none" w:sz="0" w:space="0" w:color="auto"/>
                <w:right w:val="none" w:sz="0" w:space="0" w:color="auto"/>
              </w:divBdr>
              <w:divsChild>
                <w:div w:id="407002784">
                  <w:marLeft w:val="0"/>
                  <w:marRight w:val="0"/>
                  <w:marTop w:val="0"/>
                  <w:marBottom w:val="0"/>
                  <w:divBdr>
                    <w:top w:val="none" w:sz="0" w:space="0" w:color="auto"/>
                    <w:left w:val="none" w:sz="0" w:space="0" w:color="auto"/>
                    <w:bottom w:val="none" w:sz="0" w:space="0" w:color="auto"/>
                    <w:right w:val="none" w:sz="0" w:space="0" w:color="auto"/>
                  </w:divBdr>
                  <w:divsChild>
                    <w:div w:id="21288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93584">
      <w:bodyDiv w:val="1"/>
      <w:marLeft w:val="0"/>
      <w:marRight w:val="0"/>
      <w:marTop w:val="0"/>
      <w:marBottom w:val="0"/>
      <w:divBdr>
        <w:top w:val="none" w:sz="0" w:space="0" w:color="auto"/>
        <w:left w:val="none" w:sz="0" w:space="0" w:color="auto"/>
        <w:bottom w:val="none" w:sz="0" w:space="0" w:color="auto"/>
        <w:right w:val="none" w:sz="0" w:space="0" w:color="auto"/>
      </w:divBdr>
    </w:div>
    <w:div w:id="510724336">
      <w:bodyDiv w:val="1"/>
      <w:marLeft w:val="0"/>
      <w:marRight w:val="0"/>
      <w:marTop w:val="0"/>
      <w:marBottom w:val="0"/>
      <w:divBdr>
        <w:top w:val="none" w:sz="0" w:space="0" w:color="auto"/>
        <w:left w:val="none" w:sz="0" w:space="0" w:color="auto"/>
        <w:bottom w:val="none" w:sz="0" w:space="0" w:color="auto"/>
        <w:right w:val="none" w:sz="0" w:space="0" w:color="auto"/>
      </w:divBdr>
    </w:div>
    <w:div w:id="1168062262">
      <w:bodyDiv w:val="1"/>
      <w:marLeft w:val="0"/>
      <w:marRight w:val="0"/>
      <w:marTop w:val="0"/>
      <w:marBottom w:val="0"/>
      <w:divBdr>
        <w:top w:val="none" w:sz="0" w:space="0" w:color="auto"/>
        <w:left w:val="none" w:sz="0" w:space="0" w:color="auto"/>
        <w:bottom w:val="none" w:sz="0" w:space="0" w:color="auto"/>
        <w:right w:val="none" w:sz="0" w:space="0" w:color="auto"/>
      </w:divBdr>
      <w:divsChild>
        <w:div w:id="962466539">
          <w:marLeft w:val="0"/>
          <w:marRight w:val="0"/>
          <w:marTop w:val="0"/>
          <w:marBottom w:val="0"/>
          <w:divBdr>
            <w:top w:val="none" w:sz="0" w:space="0" w:color="auto"/>
            <w:left w:val="none" w:sz="0" w:space="0" w:color="auto"/>
            <w:bottom w:val="none" w:sz="0" w:space="0" w:color="auto"/>
            <w:right w:val="none" w:sz="0" w:space="0" w:color="auto"/>
          </w:divBdr>
          <w:divsChild>
            <w:div w:id="321664619">
              <w:marLeft w:val="0"/>
              <w:marRight w:val="0"/>
              <w:marTop w:val="0"/>
              <w:marBottom w:val="0"/>
              <w:divBdr>
                <w:top w:val="none" w:sz="0" w:space="0" w:color="auto"/>
                <w:left w:val="none" w:sz="0" w:space="0" w:color="auto"/>
                <w:bottom w:val="none" w:sz="0" w:space="0" w:color="auto"/>
                <w:right w:val="none" w:sz="0" w:space="0" w:color="auto"/>
              </w:divBdr>
              <w:divsChild>
                <w:div w:id="1570849714">
                  <w:marLeft w:val="0"/>
                  <w:marRight w:val="0"/>
                  <w:marTop w:val="0"/>
                  <w:marBottom w:val="0"/>
                  <w:divBdr>
                    <w:top w:val="none" w:sz="0" w:space="0" w:color="auto"/>
                    <w:left w:val="none" w:sz="0" w:space="0" w:color="auto"/>
                    <w:bottom w:val="none" w:sz="0" w:space="0" w:color="auto"/>
                    <w:right w:val="none" w:sz="0" w:space="0" w:color="auto"/>
                  </w:divBdr>
                  <w:divsChild>
                    <w:div w:id="1699233859">
                      <w:marLeft w:val="0"/>
                      <w:marRight w:val="0"/>
                      <w:marTop w:val="0"/>
                      <w:marBottom w:val="0"/>
                      <w:divBdr>
                        <w:top w:val="none" w:sz="0" w:space="0" w:color="auto"/>
                        <w:left w:val="none" w:sz="0" w:space="0" w:color="auto"/>
                        <w:bottom w:val="none" w:sz="0" w:space="0" w:color="auto"/>
                        <w:right w:val="none" w:sz="0" w:space="0" w:color="auto"/>
                      </w:divBdr>
                      <w:divsChild>
                        <w:div w:id="844708594">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09891">
      <w:bodyDiv w:val="1"/>
      <w:marLeft w:val="0"/>
      <w:marRight w:val="0"/>
      <w:marTop w:val="0"/>
      <w:marBottom w:val="0"/>
      <w:divBdr>
        <w:top w:val="none" w:sz="0" w:space="0" w:color="auto"/>
        <w:left w:val="none" w:sz="0" w:space="0" w:color="auto"/>
        <w:bottom w:val="none" w:sz="0" w:space="0" w:color="auto"/>
        <w:right w:val="none" w:sz="0" w:space="0" w:color="auto"/>
      </w:divBdr>
      <w:divsChild>
        <w:div w:id="362050110">
          <w:marLeft w:val="0"/>
          <w:marRight w:val="0"/>
          <w:marTop w:val="0"/>
          <w:marBottom w:val="0"/>
          <w:divBdr>
            <w:top w:val="none" w:sz="0" w:space="0" w:color="auto"/>
            <w:left w:val="none" w:sz="0" w:space="0" w:color="auto"/>
            <w:bottom w:val="none" w:sz="0" w:space="0" w:color="auto"/>
            <w:right w:val="none" w:sz="0" w:space="0" w:color="auto"/>
          </w:divBdr>
          <w:divsChild>
            <w:div w:id="435753409">
              <w:marLeft w:val="0"/>
              <w:marRight w:val="0"/>
              <w:marTop w:val="0"/>
              <w:marBottom w:val="0"/>
              <w:divBdr>
                <w:top w:val="none" w:sz="0" w:space="0" w:color="auto"/>
                <w:left w:val="none" w:sz="0" w:space="0" w:color="auto"/>
                <w:bottom w:val="none" w:sz="0" w:space="0" w:color="auto"/>
                <w:right w:val="none" w:sz="0" w:space="0" w:color="auto"/>
              </w:divBdr>
              <w:divsChild>
                <w:div w:id="967659166">
                  <w:marLeft w:val="0"/>
                  <w:marRight w:val="0"/>
                  <w:marTop w:val="0"/>
                  <w:marBottom w:val="0"/>
                  <w:divBdr>
                    <w:top w:val="none" w:sz="0" w:space="0" w:color="auto"/>
                    <w:left w:val="none" w:sz="0" w:space="0" w:color="auto"/>
                    <w:bottom w:val="none" w:sz="0" w:space="0" w:color="auto"/>
                    <w:right w:val="none" w:sz="0" w:space="0" w:color="auto"/>
                  </w:divBdr>
                  <w:divsChild>
                    <w:div w:id="994261675">
                      <w:marLeft w:val="0"/>
                      <w:marRight w:val="0"/>
                      <w:marTop w:val="0"/>
                      <w:marBottom w:val="0"/>
                      <w:divBdr>
                        <w:top w:val="none" w:sz="0" w:space="0" w:color="auto"/>
                        <w:left w:val="none" w:sz="0" w:space="0" w:color="auto"/>
                        <w:bottom w:val="none" w:sz="0" w:space="0" w:color="auto"/>
                        <w:right w:val="none" w:sz="0" w:space="0" w:color="auto"/>
                      </w:divBdr>
                      <w:divsChild>
                        <w:div w:id="567574515">
                          <w:marLeft w:val="0"/>
                          <w:marRight w:val="0"/>
                          <w:marTop w:val="0"/>
                          <w:marBottom w:val="0"/>
                          <w:divBdr>
                            <w:top w:val="none" w:sz="0" w:space="0" w:color="auto"/>
                            <w:left w:val="none" w:sz="0" w:space="0" w:color="auto"/>
                            <w:bottom w:val="none" w:sz="0" w:space="0" w:color="auto"/>
                            <w:right w:val="none" w:sz="0" w:space="0" w:color="auto"/>
                          </w:divBdr>
                          <w:divsChild>
                            <w:div w:id="8238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185614">
      <w:bodyDiv w:val="1"/>
      <w:marLeft w:val="0"/>
      <w:marRight w:val="0"/>
      <w:marTop w:val="0"/>
      <w:marBottom w:val="0"/>
      <w:divBdr>
        <w:top w:val="none" w:sz="0" w:space="0" w:color="auto"/>
        <w:left w:val="none" w:sz="0" w:space="0" w:color="auto"/>
        <w:bottom w:val="none" w:sz="0" w:space="0" w:color="auto"/>
        <w:right w:val="none" w:sz="0" w:space="0" w:color="auto"/>
      </w:divBdr>
      <w:divsChild>
        <w:div w:id="1910728994">
          <w:marLeft w:val="0"/>
          <w:marRight w:val="0"/>
          <w:marTop w:val="0"/>
          <w:marBottom w:val="0"/>
          <w:divBdr>
            <w:top w:val="none" w:sz="0" w:space="0" w:color="auto"/>
            <w:left w:val="none" w:sz="0" w:space="0" w:color="auto"/>
            <w:bottom w:val="none" w:sz="0" w:space="0" w:color="auto"/>
            <w:right w:val="none" w:sz="0" w:space="0" w:color="auto"/>
          </w:divBdr>
          <w:divsChild>
            <w:div w:id="240794204">
              <w:marLeft w:val="0"/>
              <w:marRight w:val="0"/>
              <w:marTop w:val="0"/>
              <w:marBottom w:val="0"/>
              <w:divBdr>
                <w:top w:val="none" w:sz="0" w:space="0" w:color="auto"/>
                <w:left w:val="none" w:sz="0" w:space="0" w:color="auto"/>
                <w:bottom w:val="none" w:sz="0" w:space="0" w:color="auto"/>
                <w:right w:val="none" w:sz="0" w:space="0" w:color="auto"/>
              </w:divBdr>
              <w:divsChild>
                <w:div w:id="925723586">
                  <w:marLeft w:val="0"/>
                  <w:marRight w:val="0"/>
                  <w:marTop w:val="0"/>
                  <w:marBottom w:val="0"/>
                  <w:divBdr>
                    <w:top w:val="none" w:sz="0" w:space="0" w:color="auto"/>
                    <w:left w:val="none" w:sz="0" w:space="0" w:color="auto"/>
                    <w:bottom w:val="none" w:sz="0" w:space="0" w:color="auto"/>
                    <w:right w:val="none" w:sz="0" w:space="0" w:color="auto"/>
                  </w:divBdr>
                  <w:divsChild>
                    <w:div w:id="547448283">
                      <w:marLeft w:val="0"/>
                      <w:marRight w:val="0"/>
                      <w:marTop w:val="0"/>
                      <w:marBottom w:val="0"/>
                      <w:divBdr>
                        <w:top w:val="none" w:sz="0" w:space="0" w:color="auto"/>
                        <w:left w:val="none" w:sz="0" w:space="0" w:color="auto"/>
                        <w:bottom w:val="none" w:sz="0" w:space="0" w:color="auto"/>
                        <w:right w:val="none" w:sz="0" w:space="0" w:color="auto"/>
                      </w:divBdr>
                      <w:divsChild>
                        <w:div w:id="1267807049">
                          <w:marLeft w:val="0"/>
                          <w:marRight w:val="0"/>
                          <w:marTop w:val="0"/>
                          <w:marBottom w:val="0"/>
                          <w:divBdr>
                            <w:top w:val="none" w:sz="0" w:space="0" w:color="auto"/>
                            <w:left w:val="none" w:sz="0" w:space="0" w:color="auto"/>
                            <w:bottom w:val="none" w:sz="0" w:space="0" w:color="auto"/>
                            <w:right w:val="none" w:sz="0" w:space="0" w:color="auto"/>
                          </w:divBdr>
                          <w:divsChild>
                            <w:div w:id="16766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08208">
      <w:bodyDiv w:val="1"/>
      <w:marLeft w:val="0"/>
      <w:marRight w:val="0"/>
      <w:marTop w:val="0"/>
      <w:marBottom w:val="0"/>
      <w:divBdr>
        <w:top w:val="none" w:sz="0" w:space="0" w:color="auto"/>
        <w:left w:val="none" w:sz="0" w:space="0" w:color="auto"/>
        <w:bottom w:val="none" w:sz="0" w:space="0" w:color="auto"/>
        <w:right w:val="none" w:sz="0" w:space="0" w:color="auto"/>
      </w:divBdr>
    </w:div>
    <w:div w:id="1534344614">
      <w:bodyDiv w:val="1"/>
      <w:marLeft w:val="0"/>
      <w:marRight w:val="0"/>
      <w:marTop w:val="0"/>
      <w:marBottom w:val="0"/>
      <w:divBdr>
        <w:top w:val="none" w:sz="0" w:space="0" w:color="auto"/>
        <w:left w:val="none" w:sz="0" w:space="0" w:color="auto"/>
        <w:bottom w:val="none" w:sz="0" w:space="0" w:color="auto"/>
        <w:right w:val="none" w:sz="0" w:space="0" w:color="auto"/>
      </w:divBdr>
      <w:divsChild>
        <w:div w:id="48845592">
          <w:marLeft w:val="0"/>
          <w:marRight w:val="0"/>
          <w:marTop w:val="0"/>
          <w:marBottom w:val="0"/>
          <w:divBdr>
            <w:top w:val="none" w:sz="0" w:space="0" w:color="auto"/>
            <w:left w:val="none" w:sz="0" w:space="0" w:color="auto"/>
            <w:bottom w:val="none" w:sz="0" w:space="0" w:color="auto"/>
            <w:right w:val="none" w:sz="0" w:space="0" w:color="auto"/>
          </w:divBdr>
          <w:divsChild>
            <w:div w:id="1575434024">
              <w:marLeft w:val="0"/>
              <w:marRight w:val="0"/>
              <w:marTop w:val="0"/>
              <w:marBottom w:val="0"/>
              <w:divBdr>
                <w:top w:val="none" w:sz="0" w:space="0" w:color="auto"/>
                <w:left w:val="none" w:sz="0" w:space="0" w:color="auto"/>
                <w:bottom w:val="none" w:sz="0" w:space="0" w:color="auto"/>
                <w:right w:val="none" w:sz="0" w:space="0" w:color="auto"/>
              </w:divBdr>
              <w:divsChild>
                <w:div w:id="221526646">
                  <w:marLeft w:val="0"/>
                  <w:marRight w:val="0"/>
                  <w:marTop w:val="0"/>
                  <w:marBottom w:val="0"/>
                  <w:divBdr>
                    <w:top w:val="none" w:sz="0" w:space="0" w:color="auto"/>
                    <w:left w:val="none" w:sz="0" w:space="0" w:color="auto"/>
                    <w:bottom w:val="none" w:sz="0" w:space="0" w:color="auto"/>
                    <w:right w:val="none" w:sz="0" w:space="0" w:color="auto"/>
                  </w:divBdr>
                  <w:divsChild>
                    <w:div w:id="18762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2646">
          <w:marLeft w:val="0"/>
          <w:marRight w:val="0"/>
          <w:marTop w:val="0"/>
          <w:marBottom w:val="0"/>
          <w:divBdr>
            <w:top w:val="none" w:sz="0" w:space="0" w:color="auto"/>
            <w:left w:val="none" w:sz="0" w:space="0" w:color="auto"/>
            <w:bottom w:val="none" w:sz="0" w:space="0" w:color="auto"/>
            <w:right w:val="none" w:sz="0" w:space="0" w:color="auto"/>
          </w:divBdr>
          <w:divsChild>
            <w:div w:id="1252936392">
              <w:marLeft w:val="0"/>
              <w:marRight w:val="0"/>
              <w:marTop w:val="0"/>
              <w:marBottom w:val="0"/>
              <w:divBdr>
                <w:top w:val="none" w:sz="0" w:space="0" w:color="auto"/>
                <w:left w:val="none" w:sz="0" w:space="0" w:color="auto"/>
                <w:bottom w:val="none" w:sz="0" w:space="0" w:color="auto"/>
                <w:right w:val="none" w:sz="0" w:space="0" w:color="auto"/>
              </w:divBdr>
              <w:divsChild>
                <w:div w:id="1075665504">
                  <w:marLeft w:val="0"/>
                  <w:marRight w:val="0"/>
                  <w:marTop w:val="0"/>
                  <w:marBottom w:val="0"/>
                  <w:divBdr>
                    <w:top w:val="none" w:sz="0" w:space="0" w:color="auto"/>
                    <w:left w:val="none" w:sz="0" w:space="0" w:color="auto"/>
                    <w:bottom w:val="none" w:sz="0" w:space="0" w:color="auto"/>
                    <w:right w:val="none" w:sz="0" w:space="0" w:color="auto"/>
                  </w:divBdr>
                  <w:divsChild>
                    <w:div w:id="15167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63923">
      <w:bodyDiv w:val="1"/>
      <w:marLeft w:val="0"/>
      <w:marRight w:val="0"/>
      <w:marTop w:val="0"/>
      <w:marBottom w:val="0"/>
      <w:divBdr>
        <w:top w:val="none" w:sz="0" w:space="0" w:color="auto"/>
        <w:left w:val="none" w:sz="0" w:space="0" w:color="auto"/>
        <w:bottom w:val="none" w:sz="0" w:space="0" w:color="auto"/>
        <w:right w:val="none" w:sz="0" w:space="0" w:color="auto"/>
      </w:divBdr>
      <w:divsChild>
        <w:div w:id="564993749">
          <w:marLeft w:val="0"/>
          <w:marRight w:val="0"/>
          <w:marTop w:val="0"/>
          <w:marBottom w:val="0"/>
          <w:divBdr>
            <w:top w:val="none" w:sz="0" w:space="0" w:color="auto"/>
            <w:left w:val="none" w:sz="0" w:space="0" w:color="auto"/>
            <w:bottom w:val="none" w:sz="0" w:space="0" w:color="auto"/>
            <w:right w:val="none" w:sz="0" w:space="0" w:color="auto"/>
          </w:divBdr>
          <w:divsChild>
            <w:div w:id="361975321">
              <w:marLeft w:val="0"/>
              <w:marRight w:val="0"/>
              <w:marTop w:val="0"/>
              <w:marBottom w:val="0"/>
              <w:divBdr>
                <w:top w:val="none" w:sz="0" w:space="0" w:color="auto"/>
                <w:left w:val="none" w:sz="0" w:space="0" w:color="auto"/>
                <w:bottom w:val="none" w:sz="0" w:space="0" w:color="auto"/>
                <w:right w:val="none" w:sz="0" w:space="0" w:color="auto"/>
              </w:divBdr>
              <w:divsChild>
                <w:div w:id="1164975607">
                  <w:marLeft w:val="0"/>
                  <w:marRight w:val="0"/>
                  <w:marTop w:val="0"/>
                  <w:marBottom w:val="0"/>
                  <w:divBdr>
                    <w:top w:val="none" w:sz="0" w:space="0" w:color="auto"/>
                    <w:left w:val="none" w:sz="0" w:space="0" w:color="auto"/>
                    <w:bottom w:val="none" w:sz="0" w:space="0" w:color="auto"/>
                    <w:right w:val="none" w:sz="0" w:space="0" w:color="auto"/>
                  </w:divBdr>
                  <w:divsChild>
                    <w:div w:id="604004257">
                      <w:marLeft w:val="0"/>
                      <w:marRight w:val="0"/>
                      <w:marTop w:val="0"/>
                      <w:marBottom w:val="0"/>
                      <w:divBdr>
                        <w:top w:val="none" w:sz="0" w:space="0" w:color="auto"/>
                        <w:left w:val="none" w:sz="0" w:space="0" w:color="auto"/>
                        <w:bottom w:val="none" w:sz="0" w:space="0" w:color="auto"/>
                        <w:right w:val="none" w:sz="0" w:space="0" w:color="auto"/>
                      </w:divBdr>
                      <w:divsChild>
                        <w:div w:id="484518475">
                          <w:marLeft w:val="0"/>
                          <w:marRight w:val="0"/>
                          <w:marTop w:val="0"/>
                          <w:marBottom w:val="0"/>
                          <w:divBdr>
                            <w:top w:val="none" w:sz="0" w:space="0" w:color="auto"/>
                            <w:left w:val="none" w:sz="0" w:space="0" w:color="auto"/>
                            <w:bottom w:val="none" w:sz="0" w:space="0" w:color="auto"/>
                            <w:right w:val="none" w:sz="0" w:space="0" w:color="auto"/>
                          </w:divBdr>
                          <w:divsChild>
                            <w:div w:id="13300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0816">
      <w:bodyDiv w:val="1"/>
      <w:marLeft w:val="0"/>
      <w:marRight w:val="0"/>
      <w:marTop w:val="0"/>
      <w:marBottom w:val="0"/>
      <w:divBdr>
        <w:top w:val="none" w:sz="0" w:space="0" w:color="auto"/>
        <w:left w:val="none" w:sz="0" w:space="0" w:color="auto"/>
        <w:bottom w:val="none" w:sz="0" w:space="0" w:color="auto"/>
        <w:right w:val="none" w:sz="0" w:space="0" w:color="auto"/>
      </w:divBdr>
      <w:divsChild>
        <w:div w:id="2090151548">
          <w:marLeft w:val="0"/>
          <w:marRight w:val="0"/>
          <w:marTop w:val="0"/>
          <w:marBottom w:val="0"/>
          <w:divBdr>
            <w:top w:val="none" w:sz="0" w:space="0" w:color="auto"/>
            <w:left w:val="none" w:sz="0" w:space="0" w:color="auto"/>
            <w:bottom w:val="none" w:sz="0" w:space="0" w:color="auto"/>
            <w:right w:val="none" w:sz="0" w:space="0" w:color="auto"/>
          </w:divBdr>
          <w:divsChild>
            <w:div w:id="1973633165">
              <w:marLeft w:val="0"/>
              <w:marRight w:val="0"/>
              <w:marTop w:val="0"/>
              <w:marBottom w:val="0"/>
              <w:divBdr>
                <w:top w:val="none" w:sz="0" w:space="0" w:color="auto"/>
                <w:left w:val="none" w:sz="0" w:space="0" w:color="auto"/>
                <w:bottom w:val="none" w:sz="0" w:space="0" w:color="auto"/>
                <w:right w:val="none" w:sz="0" w:space="0" w:color="auto"/>
              </w:divBdr>
              <w:divsChild>
                <w:div w:id="715473360">
                  <w:marLeft w:val="0"/>
                  <w:marRight w:val="0"/>
                  <w:marTop w:val="0"/>
                  <w:marBottom w:val="0"/>
                  <w:divBdr>
                    <w:top w:val="none" w:sz="0" w:space="0" w:color="auto"/>
                    <w:left w:val="none" w:sz="0" w:space="0" w:color="auto"/>
                    <w:bottom w:val="none" w:sz="0" w:space="0" w:color="auto"/>
                    <w:right w:val="none" w:sz="0" w:space="0" w:color="auto"/>
                  </w:divBdr>
                  <w:divsChild>
                    <w:div w:id="33778680">
                      <w:marLeft w:val="0"/>
                      <w:marRight w:val="0"/>
                      <w:marTop w:val="0"/>
                      <w:marBottom w:val="0"/>
                      <w:divBdr>
                        <w:top w:val="none" w:sz="0" w:space="0" w:color="auto"/>
                        <w:left w:val="none" w:sz="0" w:space="0" w:color="auto"/>
                        <w:bottom w:val="none" w:sz="0" w:space="0" w:color="auto"/>
                        <w:right w:val="none" w:sz="0" w:space="0" w:color="auto"/>
                      </w:divBdr>
                      <w:divsChild>
                        <w:div w:id="1946427808">
                          <w:marLeft w:val="0"/>
                          <w:marRight w:val="0"/>
                          <w:marTop w:val="0"/>
                          <w:marBottom w:val="0"/>
                          <w:divBdr>
                            <w:top w:val="none" w:sz="0" w:space="0" w:color="auto"/>
                            <w:left w:val="none" w:sz="0" w:space="0" w:color="auto"/>
                            <w:bottom w:val="none" w:sz="0" w:space="0" w:color="auto"/>
                            <w:right w:val="none" w:sz="0" w:space="0" w:color="auto"/>
                          </w:divBdr>
                          <w:divsChild>
                            <w:div w:id="1726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7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BC10B2AF91D3438883FD866B716819" ma:contentTypeVersion="13" ma:contentTypeDescription="Crear nuevo documento." ma:contentTypeScope="" ma:versionID="467997f6bb3bf46d830318fb290fc06c">
  <xsd:schema xmlns:xsd="http://www.w3.org/2001/XMLSchema" xmlns:xs="http://www.w3.org/2001/XMLSchema" xmlns:p="http://schemas.microsoft.com/office/2006/metadata/properties" xmlns:ns2="39d7f81d-3a91-486d-a79c-2387c8ac8d5a" xmlns:ns3="b1575868-5399-42ae-8d35-2468f965942b" targetNamespace="http://schemas.microsoft.com/office/2006/metadata/properties" ma:root="true" ma:fieldsID="b45bb72845cb40bd626275a4a50a2c5a" ns2:_="" ns3:_="">
    <xsd:import namespace="39d7f81d-3a91-486d-a79c-2387c8ac8d5a"/>
    <xsd:import namespace="b1575868-5399-42ae-8d35-2468f9659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7f81d-3a91-486d-a79c-2387c8ac8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bc5753c-b11f-4838-825e-091b4cb58c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75868-5399-42ae-8d35-2468f96594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9a674b-8ec9-4077-967d-1fea19fcd47f}" ma:internalName="TaxCatchAll" ma:showField="CatchAllData" ma:web="b1575868-5399-42ae-8d35-2468f9659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d7f81d-3a91-486d-a79c-2387c8ac8d5a">
      <Terms xmlns="http://schemas.microsoft.com/office/infopath/2007/PartnerControls"/>
    </lcf76f155ced4ddcb4097134ff3c332f>
    <TaxCatchAll xmlns="b1575868-5399-42ae-8d35-2468f965942b" xsi:nil="true"/>
  </documentManagement>
</p:properties>
</file>

<file path=customXml/itemProps1.xml><?xml version="1.0" encoding="utf-8"?>
<ds:datastoreItem xmlns:ds="http://schemas.openxmlformats.org/officeDocument/2006/customXml" ds:itemID="{870AA918-6401-4354-9C1C-841427D33E33}">
  <ds:schemaRefs>
    <ds:schemaRef ds:uri="http://schemas.microsoft.com/sharepoint/v3/contenttype/forms"/>
  </ds:schemaRefs>
</ds:datastoreItem>
</file>

<file path=customXml/itemProps2.xml><?xml version="1.0" encoding="utf-8"?>
<ds:datastoreItem xmlns:ds="http://schemas.openxmlformats.org/officeDocument/2006/customXml" ds:itemID="{45882752-C45D-411F-93D3-A446C3AAE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7f81d-3a91-486d-a79c-2387c8ac8d5a"/>
    <ds:schemaRef ds:uri="b1575868-5399-42ae-8d35-2468f9659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224A5-E9F5-4AAF-AD7B-DD061DFC9145}">
  <ds:schemaRefs>
    <ds:schemaRef ds:uri="http://schemas.openxmlformats.org/officeDocument/2006/bibliography"/>
  </ds:schemaRefs>
</ds:datastoreItem>
</file>

<file path=customXml/itemProps4.xml><?xml version="1.0" encoding="utf-8"?>
<ds:datastoreItem xmlns:ds="http://schemas.openxmlformats.org/officeDocument/2006/customXml" ds:itemID="{25C639D3-274F-46C0-B728-74D12597118D}">
  <ds:schemaRefs>
    <ds:schemaRef ds:uri="http://schemas.microsoft.com/office/2006/metadata/properties"/>
    <ds:schemaRef ds:uri="http://schemas.microsoft.com/office/infopath/2007/PartnerControls"/>
    <ds:schemaRef ds:uri="39d7f81d-3a91-486d-a79c-2387c8ac8d5a"/>
    <ds:schemaRef ds:uri="b1575868-5399-42ae-8d35-2468f965942b"/>
  </ds:schemaRefs>
</ds:datastoreItem>
</file>

<file path=docMetadata/LabelInfo.xml><?xml version="1.0" encoding="utf-8"?>
<clbl:labelList xmlns:clbl="http://schemas.microsoft.com/office/2020/mipLabelMetadata">
  <clbl:label id="{6e292e77-48ae-4057-9ae3-fb50d0769a01}" enabled="0" method="" siteId="{6e292e77-48ae-4057-9ae3-fb50d0769a01}"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Expósito Gorostidi</dc:creator>
  <cp:keywords/>
  <dc:description/>
  <cp:lastModifiedBy>Raúl Pariente</cp:lastModifiedBy>
  <cp:revision>6</cp:revision>
  <dcterms:created xsi:type="dcterms:W3CDTF">2026-07-14T15:50:00Z</dcterms:created>
  <dcterms:modified xsi:type="dcterms:W3CDTF">2026-07-16T09:55:00Z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0x010100FDBC10B2AF91D3438883FD866B716819</vt:lpwstr>
  </property>
  <property fmtid="{D5CDD505-2E9C-101B-9397-08002B2CF9AE}" pid="3" name="MediaServiceImageTags">
    <vt:lpwstr/>
  </property>
  <property fmtid="{D5CDD505-2E9C-101B-9397-08002B2CF9AE}" pid="4" name="Order">
    <vt:r8>23894500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