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942B" w14:textId="4D76E951" w:rsidR="00FC705E" w:rsidRDefault="00FC705E"/>
    <w:p w14:paraId="78CBAE42" w14:textId="77777777" w:rsidR="008A7AB2" w:rsidRDefault="008A7AB2"/>
    <w:p w14:paraId="178ABAA7" w14:textId="28F147CE" w:rsidR="008A7AB2" w:rsidRDefault="00E014FE" w:rsidP="00D06C66">
      <w:pPr>
        <w:ind w:left="-426" w:right="-568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INTERCUN</w:t>
      </w:r>
      <w:r w:rsidR="008A7AB2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FF4E56">
        <w:rPr>
          <w:rFonts w:ascii="Calibri" w:eastAsia="Calibri" w:hAnsi="Calibri" w:cs="Calibri"/>
          <w:b/>
          <w:sz w:val="32"/>
          <w:szCs w:val="32"/>
        </w:rPr>
        <w:t>vuelve a participar</w:t>
      </w:r>
      <w:r w:rsidR="008A7AB2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FD50FF">
        <w:rPr>
          <w:rFonts w:ascii="Calibri" w:eastAsia="Calibri" w:hAnsi="Calibri" w:cs="Calibri"/>
          <w:b/>
          <w:sz w:val="32"/>
          <w:szCs w:val="32"/>
        </w:rPr>
        <w:t xml:space="preserve">en </w:t>
      </w:r>
      <w:r w:rsidR="008A7AB2">
        <w:rPr>
          <w:rFonts w:ascii="Calibri" w:eastAsia="Calibri" w:hAnsi="Calibri" w:cs="Calibri"/>
          <w:b/>
          <w:sz w:val="32"/>
          <w:szCs w:val="32"/>
        </w:rPr>
        <w:t>"El Sentido de la Carne", el proyecto pionero de colaboración para poner en valor el placer de consumir carne</w:t>
      </w:r>
    </w:p>
    <w:p w14:paraId="62CC35D2" w14:textId="77777777" w:rsidR="00DD1B15" w:rsidRPr="007D4D88" w:rsidRDefault="00DD1B15" w:rsidP="00DD1B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7D4D88">
        <w:rPr>
          <w:rFonts w:ascii="Calibri" w:eastAsia="Calibri" w:hAnsi="Calibri" w:cs="Calibri"/>
          <w:b/>
          <w:color w:val="000000"/>
        </w:rPr>
        <w:t xml:space="preserve">El Sentido de la Carne es una iniciativa pionera que une a todos los eslabones de la cadena de valor del sector para trasladar los beneficios y aportaciones de estos alimentos </w:t>
      </w:r>
    </w:p>
    <w:p w14:paraId="176AF996" w14:textId="26009470" w:rsidR="00DD1B15" w:rsidRPr="007D4D88" w:rsidRDefault="00DD1B15" w:rsidP="00DD1B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7D4D88">
        <w:rPr>
          <w:rFonts w:ascii="Calibri" w:eastAsia="Calibri" w:hAnsi="Calibri" w:cs="Calibri"/>
          <w:b/>
        </w:rPr>
        <w:t xml:space="preserve">Junto a </w:t>
      </w:r>
      <w:r w:rsidR="00E014FE">
        <w:rPr>
          <w:rFonts w:ascii="Calibri" w:eastAsia="Calibri" w:hAnsi="Calibri" w:cs="Calibri"/>
          <w:b/>
        </w:rPr>
        <w:t>INTERCUN</w:t>
      </w:r>
      <w:r w:rsidRPr="007D4D88">
        <w:rPr>
          <w:rFonts w:ascii="Calibri" w:eastAsia="Calibri" w:hAnsi="Calibri" w:cs="Calibri"/>
          <w:b/>
        </w:rPr>
        <w:t xml:space="preserve">, </w:t>
      </w:r>
      <w:r w:rsidRPr="007D4D88">
        <w:rPr>
          <w:rFonts w:ascii="Calibri" w:eastAsia="Calibri" w:hAnsi="Calibri" w:cs="Calibri"/>
          <w:b/>
          <w:color w:val="000000"/>
        </w:rPr>
        <w:t>1</w:t>
      </w:r>
      <w:r w:rsidR="007D4D88" w:rsidRPr="007D4D88">
        <w:rPr>
          <w:rFonts w:ascii="Calibri" w:eastAsia="Calibri" w:hAnsi="Calibri" w:cs="Calibri"/>
          <w:b/>
          <w:color w:val="000000"/>
        </w:rPr>
        <w:t>6</w:t>
      </w:r>
      <w:r w:rsidRPr="007D4D88">
        <w:rPr>
          <w:rFonts w:ascii="Calibri" w:eastAsia="Calibri" w:hAnsi="Calibri" w:cs="Calibri"/>
          <w:b/>
          <w:color w:val="000000"/>
        </w:rPr>
        <w:t xml:space="preserve">9 empresas y organizaciones se han </w:t>
      </w:r>
      <w:r w:rsidRPr="007D4D88">
        <w:rPr>
          <w:rFonts w:ascii="Calibri" w:eastAsia="Calibri" w:hAnsi="Calibri" w:cs="Calibri"/>
          <w:b/>
        </w:rPr>
        <w:t xml:space="preserve">unido </w:t>
      </w:r>
      <w:r w:rsidRPr="007D4D88">
        <w:rPr>
          <w:rFonts w:ascii="Calibri" w:eastAsia="Calibri" w:hAnsi="Calibri" w:cs="Calibri"/>
          <w:b/>
          <w:color w:val="000000"/>
        </w:rPr>
        <w:t>ya al proyecto que arrancó en 2024.</w:t>
      </w:r>
    </w:p>
    <w:p w14:paraId="4F39996C" w14:textId="77777777" w:rsidR="00DD1B15" w:rsidRPr="007D4D88" w:rsidRDefault="00DD1B15" w:rsidP="00DD1B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7D4D88">
        <w:rPr>
          <w:rFonts w:ascii="Calibri" w:eastAsia="Calibri" w:hAnsi="Calibri" w:cs="Calibri"/>
          <w:b/>
          <w:color w:val="000000"/>
        </w:rPr>
        <w:t>Más del 80% de la población cree que una alimentación completa y equilibrada debe incluir el consumo de carne, y el 71,6% cree que dejar de comer carne puede afectar a la salud</w:t>
      </w:r>
    </w:p>
    <w:p w14:paraId="0AB8ABB8" w14:textId="2DCC432F" w:rsidR="008A7AB2" w:rsidRDefault="00A01524" w:rsidP="008A7AB2">
      <w:pP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 de julio de 2</w:t>
      </w:r>
      <w:r w:rsidR="008A7AB2" w:rsidRPr="00431355">
        <w:rPr>
          <w:rFonts w:ascii="Calibri" w:eastAsia="Calibri" w:hAnsi="Calibri" w:cs="Calibri"/>
          <w:b/>
          <w:sz w:val="22"/>
          <w:szCs w:val="22"/>
        </w:rPr>
        <w:t>02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 w:rsidR="008A7AB2" w:rsidRPr="00431355">
        <w:rPr>
          <w:rFonts w:ascii="Calibri" w:eastAsia="Calibri" w:hAnsi="Calibri" w:cs="Calibri"/>
          <w:b/>
          <w:sz w:val="22"/>
          <w:szCs w:val="22"/>
        </w:rPr>
        <w:t>.</w:t>
      </w:r>
      <w:r w:rsidR="008A7AB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E014FE">
        <w:rPr>
          <w:rFonts w:ascii="Calibri" w:eastAsia="Calibri" w:hAnsi="Calibri" w:cs="Calibri"/>
          <w:sz w:val="22"/>
          <w:szCs w:val="22"/>
        </w:rPr>
        <w:t>INTERCUN</w:t>
      </w:r>
      <w:r w:rsidR="008A7AB2">
        <w:rPr>
          <w:rFonts w:ascii="Calibri" w:eastAsia="Calibri" w:hAnsi="Calibri" w:cs="Calibri"/>
          <w:sz w:val="22"/>
          <w:szCs w:val="22"/>
        </w:rPr>
        <w:t xml:space="preserve"> se vuelve a adherir a “</w:t>
      </w:r>
      <w:hyperlink r:id="rId7">
        <w:r w:rsidR="008A7AB2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El Sentido de la Carne</w:t>
        </w:r>
      </w:hyperlink>
      <w:r w:rsidR="008A7AB2">
        <w:rPr>
          <w:rFonts w:ascii="Calibri" w:eastAsia="Calibri" w:hAnsi="Calibri" w:cs="Calibri"/>
          <w:sz w:val="22"/>
          <w:szCs w:val="22"/>
        </w:rPr>
        <w:t>”,</w:t>
      </w:r>
      <w:r w:rsidR="008A7AB2" w:rsidRPr="00302E8D">
        <w:rPr>
          <w:rFonts w:ascii="Calibri" w:eastAsia="Calibri" w:hAnsi="Calibri" w:cs="Calibri"/>
          <w:bCs/>
          <w:sz w:val="22"/>
          <w:szCs w:val="22"/>
        </w:rPr>
        <w:t xml:space="preserve"> </w:t>
      </w:r>
      <w:bookmarkStart w:id="0" w:name="_Hlk177370384"/>
      <w:r w:rsidR="00D050F9">
        <w:rPr>
          <w:rFonts w:ascii="Calibri" w:eastAsia="Calibri" w:hAnsi="Calibri" w:cs="Calibri"/>
          <w:bCs/>
          <w:sz w:val="22"/>
          <w:szCs w:val="22"/>
        </w:rPr>
        <w:t xml:space="preserve">un proyecto de colaboración de </w:t>
      </w:r>
      <w:r w:rsidR="00D050F9" w:rsidRPr="00302E8D">
        <w:rPr>
          <w:rFonts w:ascii="Calibri" w:eastAsia="Calibri" w:hAnsi="Calibri" w:cs="Calibri"/>
          <w:bCs/>
          <w:sz w:val="22"/>
          <w:szCs w:val="22"/>
        </w:rPr>
        <w:t>toda la cadena de valor (fabricantes, distribuidores,</w:t>
      </w:r>
      <w:r w:rsidR="00D050F9">
        <w:rPr>
          <w:rFonts w:ascii="Calibri" w:eastAsia="Calibri" w:hAnsi="Calibri" w:cs="Calibri"/>
          <w:bCs/>
          <w:sz w:val="22"/>
          <w:szCs w:val="22"/>
        </w:rPr>
        <w:t xml:space="preserve"> tiendas del </w:t>
      </w:r>
      <w:r w:rsidR="00D050F9" w:rsidRPr="00302E8D">
        <w:rPr>
          <w:rFonts w:ascii="Calibri" w:eastAsia="Calibri" w:hAnsi="Calibri" w:cs="Calibri"/>
          <w:bCs/>
          <w:sz w:val="22"/>
          <w:szCs w:val="22"/>
        </w:rPr>
        <w:t>canal especiali</w:t>
      </w:r>
      <w:r w:rsidR="00DD1B15">
        <w:rPr>
          <w:rFonts w:ascii="Calibri" w:eastAsia="Calibri" w:hAnsi="Calibri" w:cs="Calibri"/>
          <w:bCs/>
          <w:sz w:val="22"/>
          <w:szCs w:val="22"/>
        </w:rPr>
        <w:t>zado</w:t>
      </w:r>
      <w:r w:rsidR="00D050F9">
        <w:rPr>
          <w:rFonts w:ascii="Calibri" w:eastAsia="Calibri" w:hAnsi="Calibri" w:cs="Calibri"/>
          <w:bCs/>
          <w:sz w:val="22"/>
          <w:szCs w:val="22"/>
        </w:rPr>
        <w:t>,</w:t>
      </w:r>
      <w:r w:rsidR="00D050F9" w:rsidRPr="00302E8D">
        <w:rPr>
          <w:rFonts w:ascii="Calibri" w:eastAsia="Calibri" w:hAnsi="Calibri" w:cs="Calibri"/>
          <w:bCs/>
          <w:sz w:val="22"/>
          <w:szCs w:val="22"/>
        </w:rPr>
        <w:t xml:space="preserve"> interprofesionales, asociaciones</w:t>
      </w:r>
      <w:r w:rsidR="00D050F9">
        <w:rPr>
          <w:rFonts w:ascii="Calibri" w:eastAsia="Calibri" w:hAnsi="Calibri" w:cs="Calibri"/>
          <w:bCs/>
          <w:sz w:val="22"/>
          <w:szCs w:val="22"/>
        </w:rPr>
        <w:t xml:space="preserve"> y</w:t>
      </w:r>
      <w:r w:rsidR="00D050F9" w:rsidRPr="00302E8D">
        <w:rPr>
          <w:rFonts w:ascii="Calibri" w:eastAsia="Calibri" w:hAnsi="Calibri" w:cs="Calibri"/>
          <w:bCs/>
          <w:sz w:val="22"/>
          <w:szCs w:val="22"/>
        </w:rPr>
        <w:t xml:space="preserve"> organizaciones</w:t>
      </w:r>
      <w:r w:rsidR="00D050F9">
        <w:rPr>
          <w:rFonts w:ascii="Calibri" w:eastAsia="Calibri" w:hAnsi="Calibri" w:cs="Calibri"/>
          <w:bCs/>
          <w:sz w:val="22"/>
          <w:szCs w:val="22"/>
        </w:rPr>
        <w:t>,</w:t>
      </w:r>
      <w:r w:rsidR="00D050F9" w:rsidRPr="00302E8D">
        <w:rPr>
          <w:rFonts w:ascii="Calibri" w:eastAsia="Calibri" w:hAnsi="Calibri" w:cs="Calibri"/>
          <w:bCs/>
          <w:sz w:val="22"/>
          <w:szCs w:val="22"/>
        </w:rPr>
        <w:t xml:space="preserve"> entre otros)</w:t>
      </w:r>
      <w:r w:rsidR="00D050F9">
        <w:rPr>
          <w:rFonts w:ascii="Calibri" w:eastAsia="Calibri" w:hAnsi="Calibri" w:cs="Calibri"/>
          <w:bCs/>
          <w:sz w:val="22"/>
          <w:szCs w:val="22"/>
        </w:rPr>
        <w:t xml:space="preserve"> para resaltar el </w:t>
      </w:r>
      <w:r w:rsidR="00936E05">
        <w:rPr>
          <w:rFonts w:ascii="Calibri" w:eastAsia="Calibri" w:hAnsi="Calibri" w:cs="Calibri"/>
          <w:bCs/>
          <w:sz w:val="22"/>
          <w:szCs w:val="22"/>
        </w:rPr>
        <w:t>papel</w:t>
      </w:r>
      <w:r w:rsidR="00D050F9">
        <w:rPr>
          <w:rFonts w:ascii="Calibri" w:eastAsia="Calibri" w:hAnsi="Calibri" w:cs="Calibri"/>
          <w:bCs/>
          <w:sz w:val="22"/>
          <w:szCs w:val="22"/>
        </w:rPr>
        <w:t xml:space="preserve"> de la carne y los productos cárnicos en nuestra </w:t>
      </w:r>
      <w:r w:rsidR="00936E05">
        <w:rPr>
          <w:rFonts w:ascii="Calibri" w:eastAsia="Calibri" w:hAnsi="Calibri" w:cs="Calibri"/>
          <w:bCs/>
          <w:sz w:val="22"/>
          <w:szCs w:val="22"/>
        </w:rPr>
        <w:t xml:space="preserve">alimentación, </w:t>
      </w:r>
      <w:r w:rsidR="00D050F9">
        <w:rPr>
          <w:rFonts w:ascii="Calibri" w:eastAsia="Calibri" w:hAnsi="Calibri" w:cs="Calibri"/>
          <w:bCs/>
          <w:sz w:val="22"/>
          <w:szCs w:val="22"/>
        </w:rPr>
        <w:t>cultura y gastronomía. Esta edición contará con un total de 1</w:t>
      </w:r>
      <w:r w:rsidR="00DD1B15">
        <w:rPr>
          <w:rFonts w:ascii="Calibri" w:eastAsia="Calibri" w:hAnsi="Calibri" w:cs="Calibri"/>
          <w:bCs/>
          <w:sz w:val="22"/>
          <w:szCs w:val="22"/>
        </w:rPr>
        <w:t>7</w:t>
      </w:r>
      <w:r w:rsidR="00957A9F">
        <w:rPr>
          <w:rFonts w:ascii="Calibri" w:eastAsia="Calibri" w:hAnsi="Calibri" w:cs="Calibri"/>
          <w:bCs/>
          <w:sz w:val="22"/>
          <w:szCs w:val="22"/>
        </w:rPr>
        <w:t>0</w:t>
      </w:r>
      <w:r w:rsidR="00D050F9">
        <w:rPr>
          <w:rFonts w:ascii="Calibri" w:eastAsia="Calibri" w:hAnsi="Calibri" w:cs="Calibri"/>
          <w:bCs/>
          <w:sz w:val="22"/>
          <w:szCs w:val="22"/>
        </w:rPr>
        <w:t xml:space="preserve"> entidades adheridas.</w:t>
      </w:r>
    </w:p>
    <w:bookmarkEnd w:id="0"/>
    <w:p w14:paraId="722357E0" w14:textId="77777777" w:rsidR="002033CA" w:rsidRPr="00CB3305" w:rsidRDefault="002033CA" w:rsidP="002033CA">
      <w:pP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Entre los meses de julio y octubre, el consumidor podrá ver esta campaña en los principales puntos de venta de todo el país, en el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packaging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de las empresas cárnicas participantes, en los folletos comerciales, páginas webs, y a través de una potente presencia en redes sociales, tanto en los perfiles de la propia iniciativa en Instagram y TikTok, como en los canales de todas las empresas y entidades adheridas.</w:t>
      </w:r>
    </w:p>
    <w:p w14:paraId="3DA16ED2" w14:textId="77777777" w:rsidR="002033CA" w:rsidRPr="00CB3305" w:rsidRDefault="002033CA" w:rsidP="002033CA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770187">
        <w:rPr>
          <w:rFonts w:ascii="Calibri" w:eastAsia="Calibri" w:hAnsi="Calibri" w:cs="Calibri"/>
          <w:bCs/>
          <w:sz w:val="22"/>
          <w:szCs w:val="22"/>
        </w:rPr>
        <w:t>Además, “El Sentido de la Carne” lanzará, e</w:t>
      </w:r>
      <w:r>
        <w:rPr>
          <w:rFonts w:ascii="Calibri" w:eastAsia="Calibri" w:hAnsi="Calibri" w:cs="Calibri"/>
          <w:bCs/>
          <w:sz w:val="22"/>
          <w:szCs w:val="22"/>
        </w:rPr>
        <w:t>n los meses de julio y</w:t>
      </w:r>
      <w:r w:rsidRPr="00770187">
        <w:rPr>
          <w:rFonts w:ascii="Calibri" w:eastAsia="Calibri" w:hAnsi="Calibri" w:cs="Calibri"/>
          <w:bCs/>
          <w:sz w:val="22"/>
          <w:szCs w:val="22"/>
        </w:rPr>
        <w:t xml:space="preserve"> octubre, </w:t>
      </w:r>
      <w:r>
        <w:rPr>
          <w:rFonts w:ascii="Calibri" w:eastAsia="Calibri" w:hAnsi="Calibri" w:cs="Calibri"/>
          <w:bCs/>
          <w:sz w:val="22"/>
          <w:szCs w:val="22"/>
        </w:rPr>
        <w:t>sendos</w:t>
      </w:r>
      <w:r w:rsidRPr="00770187">
        <w:rPr>
          <w:rFonts w:ascii="Calibri" w:eastAsia="Calibri" w:hAnsi="Calibri" w:cs="Calibri"/>
          <w:bCs/>
          <w:sz w:val="22"/>
          <w:szCs w:val="22"/>
        </w:rPr>
        <w:t xml:space="preserve"> concurso</w:t>
      </w:r>
      <w:r>
        <w:rPr>
          <w:rFonts w:ascii="Calibri" w:eastAsia="Calibri" w:hAnsi="Calibri" w:cs="Calibri"/>
          <w:bCs/>
          <w:sz w:val="22"/>
          <w:szCs w:val="22"/>
        </w:rPr>
        <w:t>s</w:t>
      </w:r>
      <w:r w:rsidRPr="00770187">
        <w:rPr>
          <w:rFonts w:ascii="Calibri" w:eastAsia="Calibri" w:hAnsi="Calibri" w:cs="Calibri"/>
          <w:bCs/>
          <w:sz w:val="22"/>
          <w:szCs w:val="22"/>
        </w:rPr>
        <w:t xml:space="preserve"> en su perfil de Instagram (@elsentidodelacarne) en el que los </w:t>
      </w:r>
      <w:r>
        <w:rPr>
          <w:rFonts w:ascii="Calibri" w:eastAsia="Calibri" w:hAnsi="Calibri" w:cs="Calibri"/>
          <w:bCs/>
          <w:sz w:val="22"/>
          <w:szCs w:val="22"/>
        </w:rPr>
        <w:t>participantes</w:t>
      </w:r>
      <w:r w:rsidRPr="00770187">
        <w:rPr>
          <w:rFonts w:ascii="Calibri" w:eastAsia="Calibri" w:hAnsi="Calibri" w:cs="Calibri"/>
          <w:bCs/>
          <w:sz w:val="22"/>
          <w:szCs w:val="22"/>
        </w:rPr>
        <w:t xml:space="preserve"> podrán optar</w:t>
      </w:r>
      <w:r>
        <w:rPr>
          <w:rFonts w:ascii="Calibri" w:eastAsia="Calibri" w:hAnsi="Calibri" w:cs="Calibri"/>
          <w:bCs/>
          <w:sz w:val="22"/>
          <w:szCs w:val="22"/>
        </w:rPr>
        <w:t xml:space="preserve"> a</w:t>
      </w:r>
      <w:r w:rsidRPr="00770187">
        <w:rPr>
          <w:rFonts w:ascii="Calibri" w:eastAsia="Calibri" w:hAnsi="Calibri" w:cs="Calibri"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</w:rPr>
        <w:t>premios como barbacoas y lotes de carne</w:t>
      </w:r>
      <w:r w:rsidRPr="00770187">
        <w:rPr>
          <w:rFonts w:ascii="Calibri" w:eastAsia="Calibri" w:hAnsi="Calibri" w:cs="Calibri"/>
          <w:bCs/>
          <w:sz w:val="22"/>
          <w:szCs w:val="22"/>
        </w:rPr>
        <w:t xml:space="preserve">. </w:t>
      </w:r>
    </w:p>
    <w:p w14:paraId="1CE5BD91" w14:textId="77777777" w:rsidR="0002307C" w:rsidRDefault="0002307C" w:rsidP="0002307C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760FAB">
        <w:rPr>
          <w:rFonts w:ascii="Calibri" w:eastAsia="Calibri" w:hAnsi="Calibri" w:cs="Calibri"/>
          <w:bCs/>
          <w:sz w:val="22"/>
          <w:szCs w:val="22"/>
        </w:rPr>
        <w:t>Según el “Estudio de opinión sobre la importancia del sector cárnico en España” elaborado por Sigma Dos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760FAB">
        <w:rPr>
          <w:rFonts w:ascii="Calibri" w:eastAsia="Calibri" w:hAnsi="Calibri" w:cs="Calibri"/>
          <w:bCs/>
          <w:sz w:val="22"/>
          <w:szCs w:val="22"/>
        </w:rPr>
        <w:t xml:space="preserve">para el Foro Ganadero-Cárnico, </w:t>
      </w:r>
      <w:r>
        <w:rPr>
          <w:rFonts w:ascii="Calibri" w:eastAsia="Calibri" w:hAnsi="Calibri" w:cs="Calibri"/>
          <w:bCs/>
          <w:sz w:val="22"/>
          <w:szCs w:val="22"/>
        </w:rPr>
        <w:t>m</w:t>
      </w:r>
      <w:r w:rsidRPr="00BA2BB6">
        <w:rPr>
          <w:rFonts w:ascii="Calibri" w:eastAsia="Calibri" w:hAnsi="Calibri" w:cs="Calibri"/>
          <w:bCs/>
          <w:sz w:val="22"/>
          <w:szCs w:val="22"/>
        </w:rPr>
        <w:t xml:space="preserve">ás del 80% </w:t>
      </w:r>
      <w:r>
        <w:rPr>
          <w:rFonts w:ascii="Calibri" w:eastAsia="Calibri" w:hAnsi="Calibri" w:cs="Calibri"/>
          <w:bCs/>
          <w:sz w:val="22"/>
          <w:szCs w:val="22"/>
        </w:rPr>
        <w:t xml:space="preserve">de la población </w:t>
      </w:r>
      <w:r w:rsidRPr="00BA2BB6">
        <w:rPr>
          <w:rFonts w:ascii="Calibri" w:eastAsia="Calibri" w:hAnsi="Calibri" w:cs="Calibri"/>
          <w:bCs/>
          <w:sz w:val="22"/>
          <w:szCs w:val="22"/>
        </w:rPr>
        <w:t>cree que una alimentación completa y equilibrada debe incluir el consumo de carne</w:t>
      </w:r>
      <w:r>
        <w:rPr>
          <w:rFonts w:ascii="Calibri" w:eastAsia="Calibri" w:hAnsi="Calibri" w:cs="Calibri"/>
          <w:bCs/>
          <w:sz w:val="22"/>
          <w:szCs w:val="22"/>
        </w:rPr>
        <w:t xml:space="preserve">, y </w:t>
      </w:r>
      <w:r w:rsidRPr="00BA2BB6">
        <w:rPr>
          <w:rFonts w:ascii="Calibri" w:eastAsia="Calibri" w:hAnsi="Calibri" w:cs="Calibri"/>
          <w:bCs/>
          <w:sz w:val="22"/>
          <w:szCs w:val="22"/>
        </w:rPr>
        <w:t>el 71,6% cree que dejar de comer carne puede afectar a la salud.</w:t>
      </w:r>
      <w:r>
        <w:rPr>
          <w:rFonts w:ascii="Calibri" w:eastAsia="Calibri" w:hAnsi="Calibri" w:cs="Calibri"/>
          <w:bCs/>
          <w:sz w:val="22"/>
          <w:szCs w:val="22"/>
        </w:rPr>
        <w:t xml:space="preserve"> A la vez, e</w:t>
      </w:r>
      <w:r w:rsidRPr="001A7D82">
        <w:rPr>
          <w:rFonts w:ascii="Calibri" w:eastAsia="Calibri" w:hAnsi="Calibri" w:cs="Calibri"/>
          <w:bCs/>
          <w:sz w:val="22"/>
          <w:szCs w:val="22"/>
        </w:rPr>
        <w:t>l 86,1% de la población piensa que el consumo de carne aporta proteínas importantes para evitar la desnutrición de las personas mayores y favorecer su mantenimiento muscular y óseo</w:t>
      </w:r>
      <w:r>
        <w:rPr>
          <w:rFonts w:ascii="Calibri" w:eastAsia="Calibri" w:hAnsi="Calibri" w:cs="Calibri"/>
          <w:bCs/>
          <w:sz w:val="22"/>
          <w:szCs w:val="22"/>
        </w:rPr>
        <w:t>, mientras que e</w:t>
      </w:r>
      <w:r w:rsidRPr="001A7D82">
        <w:rPr>
          <w:rFonts w:ascii="Calibri" w:eastAsia="Calibri" w:hAnsi="Calibri" w:cs="Calibri"/>
          <w:bCs/>
          <w:sz w:val="22"/>
          <w:szCs w:val="22"/>
        </w:rPr>
        <w:t>l 78,3% considera que la reducción de proteína procedente de la carne puede afectar al crecimiento físico y desarrollo intelectual de los niños</w:t>
      </w:r>
      <w:r>
        <w:rPr>
          <w:rFonts w:ascii="Calibri" w:eastAsia="Calibri" w:hAnsi="Calibri" w:cs="Calibri"/>
          <w:bCs/>
          <w:sz w:val="22"/>
          <w:szCs w:val="22"/>
        </w:rPr>
        <w:t xml:space="preserve"> y e</w:t>
      </w:r>
      <w:r w:rsidRPr="001A7D82">
        <w:rPr>
          <w:rFonts w:ascii="Calibri" w:eastAsia="Calibri" w:hAnsi="Calibri" w:cs="Calibri"/>
          <w:bCs/>
          <w:sz w:val="22"/>
          <w:szCs w:val="22"/>
        </w:rPr>
        <w:t>l 85% considera que la carne aporta minerales y vitaminas importantes para nuestro sistema inmunológico.</w:t>
      </w:r>
    </w:p>
    <w:p w14:paraId="4CD3C5FA" w14:textId="77BB0086" w:rsidR="00D050F9" w:rsidRDefault="00D050F9" w:rsidP="00D06C66">
      <w:pPr>
        <w:jc w:val="both"/>
      </w:pPr>
      <w:r w:rsidRPr="00760FAB">
        <w:rPr>
          <w:rFonts w:ascii="Calibri" w:eastAsia="Calibri" w:hAnsi="Calibri" w:cs="Calibri"/>
          <w:bCs/>
          <w:sz w:val="22"/>
          <w:szCs w:val="22"/>
        </w:rPr>
        <w:t>En este contexto, la iniciativa tiene como objetivo principal transmitir que la carne y los productos cárnicos forman parte de nuestra cultura gastronómica y que, consumida de acuerdo con las pautas recomendadas, contribuye a una dieta variada y equilibrada, en el marco de la Dieta Mediterránea.</w:t>
      </w:r>
    </w:p>
    <w:p w14:paraId="4DC7A72B" w14:textId="5C0FFDBA" w:rsidR="008A7AB2" w:rsidRDefault="008A7AB2" w:rsidP="008A7AB2">
      <w:r w:rsidRPr="00431355">
        <w:rPr>
          <w:rFonts w:ascii="Calibri" w:eastAsia="Calibri" w:hAnsi="Calibri" w:cs="Calibri"/>
          <w:color w:val="222222"/>
          <w:sz w:val="22"/>
          <w:szCs w:val="22"/>
        </w:rPr>
        <w:t xml:space="preserve">Para más información: </w:t>
      </w:r>
      <w:hyperlink r:id="rId8" w:history="1">
        <w:r w:rsidRPr="00431355">
          <w:rPr>
            <w:rStyle w:val="Hipervnculo"/>
            <w:rFonts w:ascii="Calibri" w:eastAsia="Calibri" w:hAnsi="Calibri" w:cs="Calibri"/>
            <w:sz w:val="22"/>
            <w:szCs w:val="22"/>
          </w:rPr>
          <w:t>info@elsentidodelacarne.com</w:t>
        </w:r>
      </w:hyperlink>
      <w:r w:rsidRPr="00431355">
        <w:rPr>
          <w:rFonts w:ascii="Calibri" w:eastAsia="Calibri" w:hAnsi="Calibri" w:cs="Calibri"/>
          <w:color w:val="222222"/>
          <w:sz w:val="22"/>
          <w:szCs w:val="22"/>
        </w:rPr>
        <w:t xml:space="preserve"> / </w:t>
      </w:r>
      <w:hyperlink r:id="rId9" w:history="1">
        <w:r w:rsidRPr="00431355">
          <w:rPr>
            <w:rStyle w:val="Hipervnculo"/>
            <w:rFonts w:ascii="Calibri" w:eastAsia="Calibri" w:hAnsi="Calibri" w:cs="Calibri"/>
            <w:sz w:val="22"/>
            <w:szCs w:val="22"/>
          </w:rPr>
          <w:t>www.elsentidodelacarne.com</w:t>
        </w:r>
      </w:hyperlink>
      <w:r w:rsidRPr="00431355">
        <w:rPr>
          <w:rFonts w:ascii="Calibri" w:eastAsia="Calibri" w:hAnsi="Calibri" w:cs="Calibri"/>
          <w:color w:val="222222"/>
          <w:sz w:val="22"/>
          <w:szCs w:val="22"/>
        </w:rPr>
        <w:t> </w:t>
      </w:r>
    </w:p>
    <w:p w14:paraId="6064D6A1" w14:textId="77777777" w:rsidR="008A7AB2" w:rsidRDefault="008A7AB2"/>
    <w:sectPr w:rsidR="008A7AB2" w:rsidSect="00D06C66">
      <w:head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13E9" w14:textId="77777777" w:rsidR="001735FE" w:rsidRDefault="001735FE" w:rsidP="008A7AB2">
      <w:pPr>
        <w:spacing w:after="0" w:line="240" w:lineRule="auto"/>
      </w:pPr>
      <w:r>
        <w:separator/>
      </w:r>
    </w:p>
  </w:endnote>
  <w:endnote w:type="continuationSeparator" w:id="0">
    <w:p w14:paraId="43C47404" w14:textId="77777777" w:rsidR="001735FE" w:rsidRDefault="001735FE" w:rsidP="008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3668" w14:textId="77777777" w:rsidR="001735FE" w:rsidRDefault="001735FE" w:rsidP="008A7AB2">
      <w:pPr>
        <w:spacing w:after="0" w:line="240" w:lineRule="auto"/>
      </w:pPr>
      <w:r>
        <w:separator/>
      </w:r>
    </w:p>
  </w:footnote>
  <w:footnote w:type="continuationSeparator" w:id="0">
    <w:p w14:paraId="1089F280" w14:textId="77777777" w:rsidR="001735FE" w:rsidRDefault="001735FE" w:rsidP="008A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9760" w14:textId="530FCE7E" w:rsidR="008A7AB2" w:rsidRDefault="008A7AB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7192AA" wp14:editId="0DDC457C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982028" cy="804124"/>
          <wp:effectExtent l="0" t="0" r="8890" b="0"/>
          <wp:wrapThrough wrapText="bothSides">
            <wp:wrapPolygon edited="0">
              <wp:start x="5868" y="0"/>
              <wp:lineTo x="0" y="1024"/>
              <wp:lineTo x="0" y="14332"/>
              <wp:lineTo x="2096" y="16379"/>
              <wp:lineTo x="2096" y="16891"/>
              <wp:lineTo x="8802" y="20986"/>
              <wp:lineTo x="9221" y="20986"/>
              <wp:lineTo x="18442" y="20986"/>
              <wp:lineTo x="18862" y="20986"/>
              <wp:lineTo x="21376" y="16891"/>
              <wp:lineTo x="21376" y="1024"/>
              <wp:lineTo x="9640" y="0"/>
              <wp:lineTo x="5868" y="0"/>
            </wp:wrapPolygon>
          </wp:wrapThrough>
          <wp:docPr id="51484292" name="image1.png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594837" name="image1.png" descr="Interfaz de usuario gráfica, Aplicación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028" cy="804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5EB7"/>
    <w:multiLevelType w:val="multilevel"/>
    <w:tmpl w:val="DFFEB6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845CC9"/>
    <w:multiLevelType w:val="multilevel"/>
    <w:tmpl w:val="CDCA4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742F2A"/>
    <w:multiLevelType w:val="multilevel"/>
    <w:tmpl w:val="2BC4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698542">
    <w:abstractNumId w:val="0"/>
  </w:num>
  <w:num w:numId="2" w16cid:durableId="257182715">
    <w:abstractNumId w:val="2"/>
  </w:num>
  <w:num w:numId="3" w16cid:durableId="17716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B2"/>
    <w:rsid w:val="0002307C"/>
    <w:rsid w:val="001735FE"/>
    <w:rsid w:val="001E34EB"/>
    <w:rsid w:val="002033CA"/>
    <w:rsid w:val="004C7A6F"/>
    <w:rsid w:val="00693424"/>
    <w:rsid w:val="006D6AA2"/>
    <w:rsid w:val="00705480"/>
    <w:rsid w:val="007D4D88"/>
    <w:rsid w:val="008146F1"/>
    <w:rsid w:val="008A7AB2"/>
    <w:rsid w:val="00936E05"/>
    <w:rsid w:val="00957A9F"/>
    <w:rsid w:val="00993378"/>
    <w:rsid w:val="009F676F"/>
    <w:rsid w:val="00A01524"/>
    <w:rsid w:val="00C26573"/>
    <w:rsid w:val="00D050F9"/>
    <w:rsid w:val="00D06C66"/>
    <w:rsid w:val="00DD1B15"/>
    <w:rsid w:val="00E014FE"/>
    <w:rsid w:val="00EC4E9C"/>
    <w:rsid w:val="00FC705E"/>
    <w:rsid w:val="00FD50FF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5B86"/>
  <w15:chartTrackingRefBased/>
  <w15:docId w15:val="{61189F38-38F2-4EE7-B711-BB044A43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B2"/>
    <w:pPr>
      <w:spacing w:line="278" w:lineRule="auto"/>
    </w:pPr>
    <w:rPr>
      <w:rFonts w:ascii="Aptos" w:eastAsia="Aptos" w:hAnsi="Aptos" w:cs="Aptos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7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7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7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7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7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7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7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7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7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7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7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7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7A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7AB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7A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7A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7A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7A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7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7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7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7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7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7A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7A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7A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7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7AB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7AB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7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AB2"/>
  </w:style>
  <w:style w:type="paragraph" w:styleId="Piedepgina">
    <w:name w:val="footer"/>
    <w:basedOn w:val="Normal"/>
    <w:link w:val="PiedepginaCar"/>
    <w:uiPriority w:val="99"/>
    <w:unhideWhenUsed/>
    <w:rsid w:val="008A7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AB2"/>
  </w:style>
  <w:style w:type="character" w:styleId="Hipervnculo">
    <w:name w:val="Hyperlink"/>
    <w:basedOn w:val="Fuentedeprrafopredeter"/>
    <w:uiPriority w:val="99"/>
    <w:unhideWhenUsed/>
    <w:rsid w:val="008A7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sentidodelacarn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sentidodelacarn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sentidodelacar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Luque Gómez</dc:creator>
  <cp:keywords/>
  <dc:description/>
  <cp:lastModifiedBy>Administrador</cp:lastModifiedBy>
  <cp:revision>2</cp:revision>
  <dcterms:created xsi:type="dcterms:W3CDTF">2026-07-02T07:59:00Z</dcterms:created>
  <dcterms:modified xsi:type="dcterms:W3CDTF">2026-07-02T07:59:00Z</dcterms:modified>
</cp:coreProperties>
</file>